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A2BD3" w14:textId="0C8B351F" w:rsidR="006A1715" w:rsidRDefault="00EC603C" w:rsidP="002421C1">
      <w:pPr>
        <w:pStyle w:val="Heading1"/>
        <w:ind w:left="567" w:right="647"/>
        <w:rPr>
          <w:caps w:val="0"/>
        </w:rPr>
      </w:pPr>
      <w:r>
        <w:rPr>
          <w:noProof/>
        </w:rPr>
        <mc:AlternateContent>
          <mc:Choice Requires="wps">
            <w:drawing>
              <wp:inline distT="0" distB="0" distL="0" distR="0" wp14:anchorId="732496DB" wp14:editId="08F1705C">
                <wp:extent cx="2495774" cy="1914861"/>
                <wp:effectExtent l="0" t="0" r="0" b="0"/>
                <wp:docPr id="14985117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774" cy="1914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B3B04" w14:textId="1379E0B9" w:rsidR="00EC603C" w:rsidRDefault="00EC603C" w:rsidP="00EC603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AED79F" wp14:editId="08336353">
                                  <wp:extent cx="2036511" cy="388228"/>
                                  <wp:effectExtent l="0" t="0" r="1905" b="0"/>
                                  <wp:docPr id="384663483" name="Picture 4" descr="Te Tango Akarangatire Oraan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4663483" name="Picture 4" descr="Te Tango Akarangatire Oraanga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4989" cy="401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2F3F26" w14:textId="36EE9D7E" w:rsidR="00EC603C" w:rsidRDefault="00275B89" w:rsidP="00EC603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AA5ACA" wp14:editId="7C70BD41">
                                  <wp:extent cx="1098893" cy="793377"/>
                                  <wp:effectExtent l="0" t="0" r="0" b="6985"/>
                                  <wp:docPr id="840841303" name="Picture 15" descr="Pdf Ic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0841303" name="Picture 15" descr="Pdf Ic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7F7F7"/>
                                              </a:clrFrom>
                                              <a:clrTo>
                                                <a:srgbClr val="F7F7F7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259" cy="808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496DB" id="Rectangle 6" o:spid="_x0000_s1026" style="width:196.5pt;height:1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" filled="f" stroked="f" strokeweight="1pt">
                <v:textbox>
                  <w:txbxContent>
                    <w:p w14:paraId="78BB3B04" w14:textId="1379E0B9" w:rsidR="00EC603C" w:rsidRDefault="00EC603C" w:rsidP="00EC603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5AED79F" wp14:editId="08336353">
                            <wp:extent cx="2036511" cy="388228"/>
                            <wp:effectExtent l="0" t="0" r="1905" b="0"/>
                            <wp:docPr id="384663483" name="Picture 4" descr="Te Tango Akarangatire Oraan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4663483" name="Picture 4" descr="Te Tango Akarangatire Oraanga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4989" cy="401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2F3F26" w14:textId="36EE9D7E" w:rsidR="00EC603C" w:rsidRDefault="00275B89" w:rsidP="00EC603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AA5ACA" wp14:editId="7C70BD41">
                            <wp:extent cx="1098893" cy="793377"/>
                            <wp:effectExtent l="0" t="0" r="0" b="6985"/>
                            <wp:docPr id="840841303" name="Picture 15" descr="Pdf Ic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0841303" name="Picture 15" descr="Pdf Ic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clrChange>
                                        <a:clrFrom>
                                          <a:srgbClr val="F7F7F7"/>
                                        </a:clrFrom>
                                        <a:clrTo>
                                          <a:srgbClr val="F7F7F7">
                                            <a:alpha val="0"/>
                                          </a:srgbClr>
                                        </a:clrTo>
                                      </a:clrChang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9259" cy="808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9339BF">
        <w:t>C</w:t>
      </w:r>
      <w:r w:rsidR="006A1715">
        <w:rPr>
          <w:caps w:val="0"/>
        </w:rPr>
        <w:t>reating accessible</w:t>
      </w:r>
      <w:r w:rsidR="0080009C">
        <w:rPr>
          <w:caps w:val="0"/>
        </w:rPr>
        <w:t xml:space="preserve"> </w:t>
      </w:r>
      <w:r w:rsidR="00FA1B5A">
        <w:rPr>
          <w:caps w:val="0"/>
        </w:rPr>
        <w:t>PDFs</w:t>
      </w:r>
    </w:p>
    <w:p w14:paraId="600D5C7F" w14:textId="77777777" w:rsidR="00F41049" w:rsidRDefault="00F41049" w:rsidP="00F41049"/>
    <w:p w14:paraId="7ADE5EE0" w14:textId="21D4C3EA" w:rsidR="00F41049" w:rsidRDefault="00F41049" w:rsidP="00F41049">
      <w:pPr>
        <w:ind w:left="567"/>
        <w:rPr>
          <w:sz w:val="28"/>
          <w:szCs w:val="28"/>
        </w:rPr>
      </w:pPr>
      <w:r w:rsidRPr="00F41049">
        <w:rPr>
          <w:sz w:val="28"/>
          <w:szCs w:val="28"/>
        </w:rPr>
        <w:t xml:space="preserve">PDF accessibility ensures that documents can be used by people with disabilities, especially those relying on assistive technologies such as screen readers, magnifiers, or voice commands. </w:t>
      </w:r>
    </w:p>
    <w:p w14:paraId="352263DF" w14:textId="46BAEF04" w:rsidR="00B00FAD" w:rsidRPr="00F41049" w:rsidRDefault="00B00FAD" w:rsidP="00F41049">
      <w:pPr>
        <w:ind w:left="567"/>
        <w:rPr>
          <w:sz w:val="28"/>
          <w:szCs w:val="28"/>
        </w:rPr>
      </w:pPr>
      <w:r>
        <w:rPr>
          <w:sz w:val="28"/>
          <w:szCs w:val="28"/>
        </w:rPr>
        <w:t>It matters because it enhances navigation</w:t>
      </w:r>
      <w:r w:rsidR="0024429E">
        <w:rPr>
          <w:sz w:val="28"/>
          <w:szCs w:val="28"/>
        </w:rPr>
        <w:t>, meets standards and allows everyone to access and interact with information equal</w:t>
      </w:r>
      <w:r w:rsidR="00CC77B6">
        <w:rPr>
          <w:sz w:val="28"/>
          <w:szCs w:val="28"/>
        </w:rPr>
        <w:t>l</w:t>
      </w:r>
      <w:r w:rsidR="0024429E">
        <w:rPr>
          <w:sz w:val="28"/>
          <w:szCs w:val="28"/>
        </w:rPr>
        <w:t>y.</w:t>
      </w:r>
    </w:p>
    <w:p w14:paraId="733BF227" w14:textId="18F559E5" w:rsidR="005D43EA" w:rsidRPr="005D43EA" w:rsidRDefault="004C7C2B" w:rsidP="008A229B">
      <w:pPr>
        <w:pStyle w:val="Heading2"/>
        <w:ind w:left="567"/>
      </w:pPr>
      <w:r w:rsidRPr="004C7C2B">
        <w:t>Making an Existing PDF File Accessible</w:t>
      </w:r>
    </w:p>
    <w:p w14:paraId="5DC5C511" w14:textId="77777777" w:rsidR="005D43EA" w:rsidRDefault="005D43EA" w:rsidP="004217F4">
      <w:pPr>
        <w:ind w:left="567" w:right="647"/>
        <w:rPr>
          <w:sz w:val="28"/>
          <w:szCs w:val="28"/>
        </w:rPr>
      </w:pPr>
      <w:r w:rsidRPr="00EC603C">
        <w:rPr>
          <w:sz w:val="28"/>
          <w:szCs w:val="28"/>
        </w:rPr>
        <w:t>Proper document properties improve accessibility by providing essential information about the document to screen readers and other assistive technologies.</w:t>
      </w:r>
    </w:p>
    <w:p w14:paraId="2E1404B6" w14:textId="06BACB51" w:rsidR="008C048B" w:rsidRPr="00B90965" w:rsidRDefault="008C048B" w:rsidP="00B90965">
      <w:pPr>
        <w:pStyle w:val="Heading3"/>
        <w:numPr>
          <w:ilvl w:val="0"/>
          <w:numId w:val="33"/>
        </w:numPr>
        <w:ind w:left="1418" w:right="647"/>
      </w:pPr>
      <w:r w:rsidRPr="00B90965">
        <w:t>Adding Accessibility Features in Adobe Acrobat Pro</w:t>
      </w:r>
    </w:p>
    <w:p w14:paraId="37FBE5F1" w14:textId="77777777" w:rsidR="004C7C2B" w:rsidRPr="00B90965" w:rsidRDefault="004C7C2B" w:rsidP="00B90965">
      <w:pPr>
        <w:pStyle w:val="Heading4"/>
        <w:ind w:left="1418"/>
        <w:rPr>
          <w:rFonts w:asciiTheme="minorHAnsi" w:hAnsiTheme="minorHAnsi" w:cstheme="minorHAnsi"/>
        </w:rPr>
      </w:pPr>
      <w:r w:rsidRPr="00B90965">
        <w:rPr>
          <w:rFonts w:asciiTheme="minorHAnsi" w:hAnsiTheme="minorHAnsi" w:cstheme="minorHAnsi"/>
        </w:rPr>
        <w:t>Run the Accessibility Checker:</w:t>
      </w:r>
    </w:p>
    <w:p w14:paraId="0764A1A5" w14:textId="77777777" w:rsidR="004C7C2B" w:rsidRPr="009E7B28" w:rsidRDefault="004C7C2B" w:rsidP="00DA0685">
      <w:pPr>
        <w:pStyle w:val="ListParagraph"/>
        <w:numPr>
          <w:ilvl w:val="0"/>
          <w:numId w:val="22"/>
        </w:numPr>
        <w:spacing w:line="480" w:lineRule="auto"/>
        <w:ind w:left="1701" w:right="647"/>
        <w:rPr>
          <w:sz w:val="28"/>
          <w:szCs w:val="28"/>
        </w:rPr>
      </w:pPr>
      <w:r w:rsidRPr="009E7B28">
        <w:rPr>
          <w:sz w:val="28"/>
          <w:szCs w:val="28"/>
        </w:rPr>
        <w:t>Open the PDF in Adobe Acrobat Pro.</w:t>
      </w:r>
    </w:p>
    <w:p w14:paraId="3A99DD3B" w14:textId="77777777" w:rsidR="004C7C2B" w:rsidRDefault="004C7C2B" w:rsidP="00DA0685">
      <w:pPr>
        <w:pStyle w:val="ListParagraph"/>
        <w:numPr>
          <w:ilvl w:val="0"/>
          <w:numId w:val="22"/>
        </w:numPr>
        <w:spacing w:line="480" w:lineRule="auto"/>
        <w:ind w:left="1701" w:right="647"/>
        <w:rPr>
          <w:sz w:val="28"/>
          <w:szCs w:val="28"/>
        </w:rPr>
      </w:pPr>
      <w:r w:rsidRPr="009E7B28">
        <w:rPr>
          <w:sz w:val="28"/>
          <w:szCs w:val="28"/>
        </w:rPr>
        <w:t xml:space="preserve">Go to </w:t>
      </w:r>
      <w:r w:rsidRPr="00DA0685">
        <w:rPr>
          <w:b/>
          <w:bCs/>
          <w:sz w:val="28"/>
          <w:szCs w:val="28"/>
        </w:rPr>
        <w:t>Tools → Accessibility → Full Check</w:t>
      </w:r>
      <w:r w:rsidRPr="009E7B28">
        <w:rPr>
          <w:sz w:val="28"/>
          <w:szCs w:val="28"/>
        </w:rPr>
        <w:t xml:space="preserve"> to identify accessibility issues.</w:t>
      </w:r>
    </w:p>
    <w:p w14:paraId="33FF4805" w14:textId="7C7307EE" w:rsidR="00053597" w:rsidRDefault="00581698" w:rsidP="0036501D">
      <w:pPr>
        <w:keepNext/>
        <w:spacing w:before="0" w:after="0" w:line="240" w:lineRule="auto"/>
        <w:ind w:left="1418" w:right="647"/>
      </w:pPr>
      <w:r w:rsidRPr="00581698">
        <w:rPr>
          <w:noProof/>
          <w:sz w:val="28"/>
          <w:szCs w:val="28"/>
        </w:rPr>
        <w:drawing>
          <wp:inline distT="0" distB="0" distL="0" distR="0" wp14:anchorId="05B03A12" wp14:editId="6FEB513A">
            <wp:extent cx="1905266" cy="2133898"/>
            <wp:effectExtent l="76200" t="76200" r="133350" b="133350"/>
            <wp:docPr id="1788211964" name="Picture 1" descr="Figure 1. Accessibility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211964" name="Picture 1" descr="Figure 1. Accessibility Tool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5266" cy="213389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053597">
        <w:t xml:space="preserve">  </w:t>
      </w:r>
      <w:r w:rsidR="00053597">
        <w:tab/>
      </w:r>
      <w:r w:rsidR="00053597">
        <w:tab/>
      </w:r>
      <w:r w:rsidR="0036501D">
        <w:tab/>
      </w:r>
      <w:r w:rsidR="00053597">
        <w:tab/>
        <w:t xml:space="preserve"> </w:t>
      </w:r>
      <w:r w:rsidR="00053597" w:rsidRPr="00053597">
        <w:rPr>
          <w:noProof/>
        </w:rPr>
        <w:drawing>
          <wp:inline distT="0" distB="0" distL="0" distR="0" wp14:anchorId="176B3090" wp14:editId="014F7A0E">
            <wp:extent cx="2657846" cy="1247949"/>
            <wp:effectExtent l="76200" t="76200" r="142875" b="142875"/>
            <wp:docPr id="1928918150" name="Picture 1" descr="Figure 2. Accessibility Full Check Comm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18150" name="Picture 1" descr="Figure 2. Accessibility Full Check Comman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7846" cy="12479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61F81B" w14:textId="3E459AC1" w:rsidR="00CB693C" w:rsidRPr="00053597" w:rsidRDefault="00053597" w:rsidP="0036501D">
      <w:pPr>
        <w:pStyle w:val="Caption"/>
        <w:spacing w:before="0" w:after="0"/>
        <w:ind w:left="698" w:firstLine="720"/>
      </w:pPr>
      <w:r w:rsidRPr="0036501D">
        <w:rPr>
          <w:sz w:val="24"/>
          <w:szCs w:val="20"/>
        </w:rPr>
        <w:t xml:space="preserve">Figure </w:t>
      </w:r>
      <w:r w:rsidRPr="0036501D">
        <w:rPr>
          <w:sz w:val="24"/>
          <w:szCs w:val="20"/>
        </w:rPr>
        <w:fldChar w:fldCharType="begin"/>
      </w:r>
      <w:r w:rsidRPr="0036501D">
        <w:rPr>
          <w:sz w:val="24"/>
          <w:szCs w:val="20"/>
        </w:rPr>
        <w:instrText xml:space="preserve"> SEQ Figure \* ARABIC </w:instrText>
      </w:r>
      <w:r w:rsidRPr="0036501D">
        <w:rPr>
          <w:sz w:val="24"/>
          <w:szCs w:val="20"/>
        </w:rPr>
        <w:fldChar w:fldCharType="separate"/>
      </w:r>
      <w:r w:rsidR="00AF50AC">
        <w:rPr>
          <w:noProof/>
          <w:sz w:val="24"/>
          <w:szCs w:val="20"/>
        </w:rPr>
        <w:t>1</w:t>
      </w:r>
      <w:r w:rsidRPr="0036501D">
        <w:rPr>
          <w:sz w:val="24"/>
          <w:szCs w:val="20"/>
        </w:rPr>
        <w:fldChar w:fldCharType="end"/>
      </w:r>
      <w:r w:rsidRPr="0036501D">
        <w:rPr>
          <w:sz w:val="24"/>
          <w:szCs w:val="20"/>
        </w:rPr>
        <w:t xml:space="preserve"> Accessibility</w:t>
      </w:r>
      <w:r w:rsidR="00657663">
        <w:rPr>
          <w:sz w:val="24"/>
          <w:szCs w:val="20"/>
        </w:rPr>
        <w:t xml:space="preserve"> </w:t>
      </w:r>
      <w:r w:rsidR="00657663" w:rsidRPr="0036501D">
        <w:rPr>
          <w:sz w:val="24"/>
          <w:szCs w:val="20"/>
        </w:rPr>
        <w:t>Tools</w:t>
      </w:r>
      <w:r w:rsidRPr="0036501D">
        <w:rPr>
          <w:sz w:val="24"/>
          <w:szCs w:val="20"/>
        </w:rPr>
        <w:tab/>
      </w:r>
      <w:r>
        <w:tab/>
      </w:r>
      <w:r w:rsidR="00657663">
        <w:tab/>
      </w:r>
      <w:proofErr w:type="gramStart"/>
      <w:r w:rsidR="00657663">
        <w:tab/>
      </w:r>
      <w:r>
        <w:t xml:space="preserve">  </w:t>
      </w:r>
      <w:r w:rsidR="00581698" w:rsidRPr="0036501D">
        <w:rPr>
          <w:sz w:val="24"/>
          <w:szCs w:val="20"/>
        </w:rPr>
        <w:t>Figure</w:t>
      </w:r>
      <w:proofErr w:type="gramEnd"/>
      <w:r w:rsidR="00581698" w:rsidRPr="0036501D">
        <w:rPr>
          <w:sz w:val="24"/>
          <w:szCs w:val="20"/>
        </w:rPr>
        <w:t xml:space="preserve"> </w:t>
      </w:r>
      <w:r w:rsidR="00581698" w:rsidRPr="0036501D">
        <w:rPr>
          <w:sz w:val="24"/>
          <w:szCs w:val="20"/>
        </w:rPr>
        <w:fldChar w:fldCharType="begin"/>
      </w:r>
      <w:r w:rsidR="00581698" w:rsidRPr="0036501D">
        <w:rPr>
          <w:sz w:val="24"/>
          <w:szCs w:val="20"/>
        </w:rPr>
        <w:instrText xml:space="preserve"> SEQ Figure \* ARABIC </w:instrText>
      </w:r>
      <w:r w:rsidR="00581698" w:rsidRPr="0036501D">
        <w:rPr>
          <w:sz w:val="24"/>
          <w:szCs w:val="20"/>
        </w:rPr>
        <w:fldChar w:fldCharType="separate"/>
      </w:r>
      <w:r w:rsidR="00AF50AC">
        <w:rPr>
          <w:noProof/>
          <w:sz w:val="24"/>
          <w:szCs w:val="20"/>
        </w:rPr>
        <w:t>2</w:t>
      </w:r>
      <w:r w:rsidR="00581698" w:rsidRPr="0036501D">
        <w:rPr>
          <w:sz w:val="24"/>
          <w:szCs w:val="20"/>
        </w:rPr>
        <w:fldChar w:fldCharType="end"/>
      </w:r>
      <w:r w:rsidRPr="0036501D">
        <w:rPr>
          <w:sz w:val="24"/>
          <w:szCs w:val="20"/>
        </w:rPr>
        <w:t xml:space="preserve">:  </w:t>
      </w:r>
      <w:r w:rsidR="00581698" w:rsidRPr="0036501D">
        <w:rPr>
          <w:sz w:val="24"/>
          <w:szCs w:val="20"/>
        </w:rPr>
        <w:t xml:space="preserve">Accessibility </w:t>
      </w:r>
      <w:r w:rsidR="00657663" w:rsidRPr="0036501D">
        <w:rPr>
          <w:sz w:val="24"/>
          <w:szCs w:val="20"/>
        </w:rPr>
        <w:t>'Full Check' command</w:t>
      </w:r>
    </w:p>
    <w:p w14:paraId="3DF21C24" w14:textId="77777777" w:rsidR="00581698" w:rsidRDefault="00581698" w:rsidP="00CB693C">
      <w:pPr>
        <w:rPr>
          <w:sz w:val="28"/>
          <w:szCs w:val="28"/>
        </w:rPr>
      </w:pPr>
    </w:p>
    <w:p w14:paraId="14AD397B" w14:textId="2AFB669F" w:rsidR="00CB693C" w:rsidRDefault="00CB693C" w:rsidP="007A2672">
      <w:pPr>
        <w:pStyle w:val="ListParagraph"/>
        <w:numPr>
          <w:ilvl w:val="0"/>
          <w:numId w:val="22"/>
        </w:numPr>
        <w:spacing w:line="480" w:lineRule="auto"/>
        <w:ind w:left="1701" w:right="647"/>
        <w:rPr>
          <w:sz w:val="28"/>
          <w:szCs w:val="28"/>
        </w:rPr>
      </w:pPr>
      <w:r w:rsidRPr="00CB693C">
        <w:rPr>
          <w:sz w:val="28"/>
          <w:szCs w:val="28"/>
        </w:rPr>
        <w:t>Click Full Check (see “Figure 2”) to access the Accessibili</w:t>
      </w:r>
      <w:r w:rsidRPr="007A2672">
        <w:rPr>
          <w:sz w:val="28"/>
          <w:szCs w:val="28"/>
        </w:rPr>
        <w:t>ty Checker Options dialog (see “Figure 3”).</w:t>
      </w:r>
    </w:p>
    <w:p w14:paraId="5B5A65B0" w14:textId="3198003A" w:rsidR="007A2672" w:rsidRPr="007A2672" w:rsidRDefault="007A2672" w:rsidP="007A2672">
      <w:pPr>
        <w:spacing w:line="480" w:lineRule="auto"/>
        <w:ind w:right="647"/>
        <w:rPr>
          <w:sz w:val="28"/>
          <w:szCs w:val="28"/>
        </w:rPr>
      </w:pPr>
    </w:p>
    <w:p w14:paraId="41588219" w14:textId="4DED664A" w:rsidR="00702441" w:rsidRDefault="00702441" w:rsidP="00702441">
      <w:pPr>
        <w:keepNext/>
        <w:spacing w:before="0" w:after="0" w:line="240" w:lineRule="auto"/>
        <w:ind w:left="1560" w:right="647"/>
      </w:pPr>
      <w:r w:rsidRPr="00702441">
        <w:rPr>
          <w:noProof/>
        </w:rPr>
        <w:lastRenderedPageBreak/>
        <w:drawing>
          <wp:inline distT="0" distB="0" distL="0" distR="0" wp14:anchorId="255C5CD6" wp14:editId="1A1E9DE4">
            <wp:extent cx="4007224" cy="4256600"/>
            <wp:effectExtent l="0" t="0" r="0" b="0"/>
            <wp:docPr id="1758232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2327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1696" cy="4261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0AC1">
        <w:tab/>
      </w:r>
      <w:r w:rsidR="00B40AC1">
        <w:tab/>
      </w:r>
      <w:r w:rsidR="00B40AC1" w:rsidRPr="00105FDB">
        <w:rPr>
          <w:noProof/>
          <w:sz w:val="32"/>
          <w:szCs w:val="32"/>
        </w:rPr>
        <w:drawing>
          <wp:inline distT="0" distB="0" distL="0" distR="0" wp14:anchorId="1A67FE3C" wp14:editId="2291007E">
            <wp:extent cx="2935722" cy="3576918"/>
            <wp:effectExtent l="0" t="0" r="0" b="5080"/>
            <wp:docPr id="558710498" name="Picture 23" descr="Figure 4. Accessibility Checker Pan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710498" name="Picture 23" descr="Figure 4. Accessibility Checker Pan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013" cy="3591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3F874" w14:textId="64537F31" w:rsidR="00B40AC1" w:rsidRPr="00105FDB" w:rsidRDefault="00E35F22" w:rsidP="00B40AC1">
      <w:pPr>
        <w:pStyle w:val="Caption"/>
        <w:spacing w:before="0" w:after="0"/>
        <w:ind w:left="1440" w:firstLine="720"/>
        <w:rPr>
          <w:sz w:val="32"/>
          <w:szCs w:val="32"/>
        </w:rPr>
      </w:pPr>
      <w:r w:rsidRPr="00B40AC1">
        <w:rPr>
          <w:sz w:val="24"/>
          <w:szCs w:val="20"/>
        </w:rPr>
        <w:t xml:space="preserve">Figure </w:t>
      </w:r>
      <w:r w:rsidRPr="00B40AC1">
        <w:rPr>
          <w:sz w:val="24"/>
          <w:szCs w:val="20"/>
        </w:rPr>
        <w:fldChar w:fldCharType="begin"/>
      </w:r>
      <w:r w:rsidRPr="00B40AC1">
        <w:rPr>
          <w:sz w:val="24"/>
          <w:szCs w:val="20"/>
        </w:rPr>
        <w:instrText xml:space="preserve"> SEQ Figure \* ARABIC </w:instrText>
      </w:r>
      <w:r w:rsidRPr="00B40AC1">
        <w:rPr>
          <w:sz w:val="24"/>
          <w:szCs w:val="20"/>
        </w:rPr>
        <w:fldChar w:fldCharType="separate"/>
      </w:r>
      <w:r w:rsidR="00AF50AC">
        <w:rPr>
          <w:noProof/>
          <w:sz w:val="24"/>
          <w:szCs w:val="20"/>
        </w:rPr>
        <w:t>3</w:t>
      </w:r>
      <w:r w:rsidRPr="00B40AC1">
        <w:rPr>
          <w:sz w:val="24"/>
          <w:szCs w:val="20"/>
        </w:rPr>
        <w:fldChar w:fldCharType="end"/>
      </w:r>
      <w:r w:rsidRPr="00B40AC1">
        <w:rPr>
          <w:sz w:val="24"/>
          <w:szCs w:val="20"/>
        </w:rPr>
        <w:t xml:space="preserve"> Accessibility Checker Options Dialog</w:t>
      </w:r>
      <w:r w:rsidR="00B40AC1" w:rsidRPr="00B40AC1">
        <w:rPr>
          <w:sz w:val="28"/>
          <w:szCs w:val="22"/>
        </w:rPr>
        <w:t xml:space="preserve"> </w:t>
      </w:r>
      <w:r w:rsidR="00B40AC1">
        <w:rPr>
          <w:sz w:val="24"/>
          <w:szCs w:val="20"/>
        </w:rPr>
        <w:tab/>
      </w:r>
      <w:r w:rsidR="00B40AC1">
        <w:rPr>
          <w:sz w:val="24"/>
          <w:szCs w:val="20"/>
        </w:rPr>
        <w:tab/>
      </w:r>
      <w:r w:rsidR="00B40AC1">
        <w:rPr>
          <w:sz w:val="24"/>
          <w:szCs w:val="20"/>
        </w:rPr>
        <w:tab/>
      </w:r>
      <w:r w:rsidR="00B40AC1" w:rsidRPr="00105FDB">
        <w:rPr>
          <w:sz w:val="24"/>
          <w:szCs w:val="20"/>
        </w:rPr>
        <w:t xml:space="preserve">Figure </w:t>
      </w:r>
      <w:r w:rsidR="00B40AC1" w:rsidRPr="00105FDB">
        <w:rPr>
          <w:sz w:val="24"/>
          <w:szCs w:val="20"/>
        </w:rPr>
        <w:fldChar w:fldCharType="begin"/>
      </w:r>
      <w:r w:rsidR="00B40AC1" w:rsidRPr="00105FDB">
        <w:rPr>
          <w:sz w:val="24"/>
          <w:szCs w:val="20"/>
        </w:rPr>
        <w:instrText xml:space="preserve"> SEQ Figure \* ARABIC </w:instrText>
      </w:r>
      <w:r w:rsidR="00B40AC1" w:rsidRPr="00105FDB">
        <w:rPr>
          <w:sz w:val="24"/>
          <w:szCs w:val="20"/>
        </w:rPr>
        <w:fldChar w:fldCharType="separate"/>
      </w:r>
      <w:r w:rsidR="00AF50AC">
        <w:rPr>
          <w:noProof/>
          <w:sz w:val="24"/>
          <w:szCs w:val="20"/>
        </w:rPr>
        <w:t>4</w:t>
      </w:r>
      <w:r w:rsidR="00B40AC1" w:rsidRPr="00105FDB">
        <w:rPr>
          <w:sz w:val="24"/>
          <w:szCs w:val="20"/>
        </w:rPr>
        <w:fldChar w:fldCharType="end"/>
      </w:r>
      <w:r w:rsidR="00B40AC1" w:rsidRPr="00105FDB">
        <w:rPr>
          <w:sz w:val="24"/>
          <w:szCs w:val="20"/>
        </w:rPr>
        <w:t xml:space="preserve"> Accessibility Checker Panel</w:t>
      </w:r>
    </w:p>
    <w:p w14:paraId="411D921B" w14:textId="489F3B2E" w:rsidR="00CA730C" w:rsidRDefault="00CA730C" w:rsidP="00702441">
      <w:pPr>
        <w:keepNext/>
        <w:spacing w:before="0" w:after="0" w:line="240" w:lineRule="auto"/>
        <w:ind w:left="1560" w:right="647"/>
      </w:pPr>
    </w:p>
    <w:p w14:paraId="473183C2" w14:textId="77777777" w:rsidR="00B954A6" w:rsidRDefault="00B954A6" w:rsidP="00702441">
      <w:pPr>
        <w:keepNext/>
        <w:spacing w:before="0" w:after="0" w:line="240" w:lineRule="auto"/>
        <w:ind w:left="1560" w:right="647"/>
      </w:pPr>
    </w:p>
    <w:p w14:paraId="3AFAEC44" w14:textId="77777777" w:rsidR="00CB693C" w:rsidRPr="00CB693C" w:rsidRDefault="00CB693C" w:rsidP="00D8677A">
      <w:pPr>
        <w:pStyle w:val="ListParagraph"/>
        <w:numPr>
          <w:ilvl w:val="0"/>
          <w:numId w:val="22"/>
        </w:numPr>
        <w:spacing w:line="276" w:lineRule="auto"/>
        <w:ind w:left="1701" w:right="647"/>
        <w:rPr>
          <w:sz w:val="28"/>
          <w:szCs w:val="28"/>
        </w:rPr>
      </w:pPr>
      <w:r w:rsidRPr="00CB693C">
        <w:rPr>
          <w:sz w:val="28"/>
          <w:szCs w:val="28"/>
        </w:rPr>
        <w:t>Select All Pages to check the entire document or specify a page range.</w:t>
      </w:r>
    </w:p>
    <w:p w14:paraId="3BFCC563" w14:textId="7ED74FB6" w:rsidR="00CB693C" w:rsidRDefault="00CB693C" w:rsidP="00D8677A">
      <w:pPr>
        <w:pStyle w:val="ListParagraph"/>
        <w:numPr>
          <w:ilvl w:val="0"/>
          <w:numId w:val="22"/>
        </w:numPr>
        <w:spacing w:line="276" w:lineRule="auto"/>
        <w:ind w:left="1701" w:right="647"/>
        <w:rPr>
          <w:sz w:val="28"/>
          <w:szCs w:val="28"/>
        </w:rPr>
      </w:pPr>
      <w:r w:rsidRPr="00CB693C">
        <w:rPr>
          <w:sz w:val="28"/>
          <w:szCs w:val="28"/>
        </w:rPr>
        <w:t xml:space="preserve">Click </w:t>
      </w:r>
      <w:r w:rsidRPr="00346CEC">
        <w:rPr>
          <w:b/>
          <w:bCs/>
          <w:sz w:val="28"/>
          <w:szCs w:val="28"/>
        </w:rPr>
        <w:t>Start Checking</w:t>
      </w:r>
      <w:r w:rsidRPr="00CB693C">
        <w:rPr>
          <w:sz w:val="28"/>
          <w:szCs w:val="28"/>
        </w:rPr>
        <w:t xml:space="preserve"> to begin.</w:t>
      </w:r>
    </w:p>
    <w:p w14:paraId="61875600" w14:textId="77777777" w:rsidR="001F682E" w:rsidRPr="00B40AC1" w:rsidRDefault="001F682E" w:rsidP="00B40AC1">
      <w:pPr>
        <w:pStyle w:val="Heading4"/>
        <w:spacing w:before="0" w:line="276" w:lineRule="auto"/>
        <w:ind w:left="1418"/>
        <w:rPr>
          <w:rFonts w:asciiTheme="minorHAnsi" w:hAnsiTheme="minorHAnsi" w:cstheme="minorHAnsi"/>
        </w:rPr>
      </w:pPr>
      <w:r w:rsidRPr="00B40AC1">
        <w:rPr>
          <w:rFonts w:asciiTheme="minorHAnsi" w:hAnsiTheme="minorHAnsi" w:cstheme="minorHAnsi"/>
        </w:rPr>
        <w:t>Accessibility Checker Options</w:t>
      </w:r>
    </w:p>
    <w:p w14:paraId="00E50CBA" w14:textId="77777777" w:rsidR="001F682E" w:rsidRPr="001F682E" w:rsidRDefault="001F682E" w:rsidP="00B40AC1">
      <w:pPr>
        <w:spacing w:before="0" w:line="276" w:lineRule="auto"/>
        <w:ind w:left="1418" w:right="647"/>
        <w:rPr>
          <w:sz w:val="28"/>
          <w:szCs w:val="28"/>
        </w:rPr>
      </w:pPr>
      <w:r w:rsidRPr="001F682E">
        <w:rPr>
          <w:sz w:val="28"/>
          <w:szCs w:val="28"/>
        </w:rPr>
        <w:t>The Accessibility Checker (Full Check) has the following options that can be selected under each of the categories listed:</w:t>
      </w:r>
    </w:p>
    <w:p w14:paraId="405BF084" w14:textId="77777777" w:rsidR="001F682E" w:rsidRPr="001F682E" w:rsidRDefault="001F682E" w:rsidP="00D8677A">
      <w:pPr>
        <w:pStyle w:val="ListParagraph"/>
        <w:numPr>
          <w:ilvl w:val="0"/>
          <w:numId w:val="22"/>
        </w:numPr>
        <w:spacing w:line="276" w:lineRule="auto"/>
        <w:ind w:left="1843" w:right="647"/>
        <w:rPr>
          <w:sz w:val="28"/>
          <w:szCs w:val="28"/>
        </w:rPr>
      </w:pPr>
      <w:r w:rsidRPr="001F682E">
        <w:rPr>
          <w:sz w:val="28"/>
          <w:szCs w:val="28"/>
        </w:rPr>
        <w:t>Document</w:t>
      </w:r>
    </w:p>
    <w:p w14:paraId="2226CC66" w14:textId="77777777" w:rsidR="001F682E" w:rsidRPr="001F682E" w:rsidRDefault="001F682E" w:rsidP="00915C44">
      <w:pPr>
        <w:pStyle w:val="ListParagraph"/>
        <w:numPr>
          <w:ilvl w:val="2"/>
          <w:numId w:val="38"/>
        </w:numPr>
        <w:spacing w:before="0" w:after="0" w:line="276" w:lineRule="auto"/>
        <w:rPr>
          <w:sz w:val="28"/>
          <w:szCs w:val="28"/>
        </w:rPr>
      </w:pPr>
      <w:r w:rsidRPr="001F682E">
        <w:rPr>
          <w:sz w:val="28"/>
          <w:szCs w:val="28"/>
        </w:rPr>
        <w:t>Accessibility permission flag is set</w:t>
      </w:r>
    </w:p>
    <w:p w14:paraId="457C33BB" w14:textId="77777777" w:rsidR="001F682E" w:rsidRP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Document is not image-only PDF</w:t>
      </w:r>
    </w:p>
    <w:p w14:paraId="48D95C22" w14:textId="77777777" w:rsidR="001F682E" w:rsidRP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Document is tagged PDF</w:t>
      </w:r>
    </w:p>
    <w:p w14:paraId="55B05DF7" w14:textId="77777777" w:rsidR="001F682E" w:rsidRP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Document structure provides a logical reading order</w:t>
      </w:r>
    </w:p>
    <w:p w14:paraId="6A11AFDC" w14:textId="77777777" w:rsidR="001F682E" w:rsidRP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Text language is specified</w:t>
      </w:r>
    </w:p>
    <w:p w14:paraId="439470AD" w14:textId="77777777" w:rsidR="001F682E" w:rsidRP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Document title is showing in title bar</w:t>
      </w:r>
    </w:p>
    <w:p w14:paraId="30B369F3" w14:textId="77777777" w:rsidR="001F682E" w:rsidRP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Bookmarks are present in large documents</w:t>
      </w:r>
    </w:p>
    <w:p w14:paraId="6DF46598" w14:textId="77777777" w:rsidR="001F682E" w:rsidRDefault="001F682E" w:rsidP="00B40AC1">
      <w:pPr>
        <w:pStyle w:val="ListParagraph"/>
        <w:numPr>
          <w:ilvl w:val="2"/>
          <w:numId w:val="38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Document has appropriate color contrast</w:t>
      </w:r>
    </w:p>
    <w:p w14:paraId="70D68F7C" w14:textId="77777777" w:rsidR="00060706" w:rsidRDefault="00060706" w:rsidP="00060706">
      <w:pPr>
        <w:pStyle w:val="ListParagraph"/>
        <w:spacing w:before="0" w:after="0" w:line="240" w:lineRule="auto"/>
        <w:ind w:left="2160"/>
        <w:rPr>
          <w:sz w:val="28"/>
          <w:szCs w:val="28"/>
        </w:rPr>
      </w:pPr>
    </w:p>
    <w:p w14:paraId="53EA5BA6" w14:textId="77777777" w:rsidR="001F682E" w:rsidRPr="001F682E" w:rsidRDefault="001F682E" w:rsidP="00D8677A">
      <w:pPr>
        <w:pStyle w:val="ListParagraph"/>
        <w:numPr>
          <w:ilvl w:val="0"/>
          <w:numId w:val="22"/>
        </w:numPr>
        <w:spacing w:line="276" w:lineRule="auto"/>
        <w:ind w:left="1843" w:right="647"/>
        <w:rPr>
          <w:sz w:val="28"/>
          <w:szCs w:val="28"/>
        </w:rPr>
      </w:pPr>
      <w:r w:rsidRPr="001F682E">
        <w:rPr>
          <w:sz w:val="28"/>
          <w:szCs w:val="28"/>
        </w:rPr>
        <w:t>Page Content</w:t>
      </w:r>
    </w:p>
    <w:p w14:paraId="60CACAA4" w14:textId="77777777" w:rsidR="001F682E" w:rsidRPr="001F682E" w:rsidRDefault="001F682E" w:rsidP="00060706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All page content is tagged</w:t>
      </w:r>
    </w:p>
    <w:p w14:paraId="5ECCDF86" w14:textId="77777777" w:rsidR="001F682E" w:rsidRPr="001F682E" w:rsidRDefault="001F682E" w:rsidP="00060706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All annotations are tagged</w:t>
      </w:r>
    </w:p>
    <w:p w14:paraId="74A811BC" w14:textId="77777777" w:rsidR="001F682E" w:rsidRPr="001F682E" w:rsidRDefault="001F682E" w:rsidP="00060706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Tab order is consistent with structure order</w:t>
      </w:r>
    </w:p>
    <w:p w14:paraId="6EBD5560" w14:textId="77777777" w:rsidR="001F682E" w:rsidRPr="001F682E" w:rsidRDefault="001F682E" w:rsidP="00060706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Reliable character encoding is provided</w:t>
      </w:r>
    </w:p>
    <w:p w14:paraId="70813C48" w14:textId="77777777" w:rsidR="001F682E" w:rsidRPr="001F682E" w:rsidRDefault="001F682E" w:rsidP="00B40AC1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All multimedia objects are tagged</w:t>
      </w:r>
    </w:p>
    <w:p w14:paraId="28F29277" w14:textId="77777777" w:rsidR="001F682E" w:rsidRPr="001F682E" w:rsidRDefault="001F682E" w:rsidP="00B40AC1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Page will not cause screen to flicker</w:t>
      </w:r>
    </w:p>
    <w:p w14:paraId="7CE99FE4" w14:textId="77777777" w:rsidR="001F682E" w:rsidRPr="001F682E" w:rsidRDefault="001F682E" w:rsidP="00B40AC1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No inaccessible scripts</w:t>
      </w:r>
    </w:p>
    <w:p w14:paraId="29A7E4AB" w14:textId="77777777" w:rsidR="001F682E" w:rsidRPr="001F682E" w:rsidRDefault="001F682E" w:rsidP="00B40AC1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Navigation links are not repetitive</w:t>
      </w:r>
    </w:p>
    <w:p w14:paraId="28FC2AE5" w14:textId="77777777" w:rsidR="001F682E" w:rsidRDefault="001F682E" w:rsidP="00B40AC1">
      <w:pPr>
        <w:pStyle w:val="ListParagraph"/>
        <w:numPr>
          <w:ilvl w:val="2"/>
          <w:numId w:val="39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Page does not require timed responses</w:t>
      </w:r>
    </w:p>
    <w:p w14:paraId="321BA2F5" w14:textId="77777777" w:rsidR="00060706" w:rsidRPr="001F682E" w:rsidRDefault="00060706" w:rsidP="00060706">
      <w:pPr>
        <w:pStyle w:val="ListParagraph"/>
        <w:spacing w:before="0" w:after="0" w:line="240" w:lineRule="auto"/>
        <w:ind w:left="2160"/>
        <w:rPr>
          <w:sz w:val="28"/>
          <w:szCs w:val="28"/>
        </w:rPr>
      </w:pPr>
    </w:p>
    <w:p w14:paraId="6D066490" w14:textId="77777777" w:rsidR="001F682E" w:rsidRPr="001F682E" w:rsidRDefault="001F682E" w:rsidP="00D8677A">
      <w:pPr>
        <w:pStyle w:val="ListParagraph"/>
        <w:numPr>
          <w:ilvl w:val="0"/>
          <w:numId w:val="22"/>
        </w:numPr>
        <w:spacing w:line="276" w:lineRule="auto"/>
        <w:ind w:left="1843" w:right="647"/>
        <w:rPr>
          <w:sz w:val="28"/>
          <w:szCs w:val="28"/>
        </w:rPr>
      </w:pPr>
      <w:r w:rsidRPr="001F682E">
        <w:rPr>
          <w:sz w:val="28"/>
          <w:szCs w:val="28"/>
        </w:rPr>
        <w:t>Forms, Tables and Lists</w:t>
      </w:r>
    </w:p>
    <w:p w14:paraId="294CCC32" w14:textId="77777777" w:rsidR="001F682E" w:rsidRPr="001F682E" w:rsidRDefault="001F682E" w:rsidP="00060706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All form fields are tagged</w:t>
      </w:r>
    </w:p>
    <w:p w14:paraId="02425297" w14:textId="77777777" w:rsidR="001F682E" w:rsidRPr="001F682E" w:rsidRDefault="001F682E" w:rsidP="00060706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All form fields have description</w:t>
      </w:r>
    </w:p>
    <w:p w14:paraId="456715B7" w14:textId="77777777" w:rsidR="001F682E" w:rsidRPr="001F682E" w:rsidRDefault="001F682E" w:rsidP="00060706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 xml:space="preserve">TR must be a child of Table, THead, </w:t>
      </w:r>
      <w:proofErr w:type="spellStart"/>
      <w:r w:rsidRPr="001F682E">
        <w:rPr>
          <w:sz w:val="28"/>
          <w:szCs w:val="28"/>
        </w:rPr>
        <w:t>TBody</w:t>
      </w:r>
      <w:proofErr w:type="spellEnd"/>
      <w:r w:rsidRPr="001F682E">
        <w:rPr>
          <w:sz w:val="28"/>
          <w:szCs w:val="28"/>
        </w:rPr>
        <w:t xml:space="preserve">, or </w:t>
      </w:r>
      <w:proofErr w:type="spellStart"/>
      <w:r w:rsidRPr="001F682E">
        <w:rPr>
          <w:sz w:val="28"/>
          <w:szCs w:val="28"/>
        </w:rPr>
        <w:t>TFoot</w:t>
      </w:r>
      <w:proofErr w:type="spellEnd"/>
    </w:p>
    <w:p w14:paraId="35F9A431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Tables must have headers</w:t>
      </w:r>
    </w:p>
    <w:p w14:paraId="451CAC3D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Tables must contain the same number of columns in each row and rows in each column</w:t>
      </w:r>
    </w:p>
    <w:p w14:paraId="78088217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Tables must have a summary</w:t>
      </w:r>
    </w:p>
    <w:p w14:paraId="70C07833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Figures require alternate text</w:t>
      </w:r>
    </w:p>
    <w:p w14:paraId="22D02B33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Alternate text that will never be read</w:t>
      </w:r>
    </w:p>
    <w:p w14:paraId="271601F2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Alternate text must be associated with some content</w:t>
      </w:r>
    </w:p>
    <w:p w14:paraId="12556028" w14:textId="77777777" w:rsidR="001F682E" w:rsidRPr="001F682E" w:rsidRDefault="001F682E" w:rsidP="00B40AC1">
      <w:pPr>
        <w:pStyle w:val="ListParagraph"/>
        <w:numPr>
          <w:ilvl w:val="2"/>
          <w:numId w:val="40"/>
        </w:numPr>
        <w:spacing w:before="0" w:after="0" w:line="240" w:lineRule="auto"/>
        <w:rPr>
          <w:sz w:val="28"/>
          <w:szCs w:val="28"/>
        </w:rPr>
      </w:pPr>
      <w:r w:rsidRPr="001F682E">
        <w:rPr>
          <w:sz w:val="28"/>
          <w:szCs w:val="28"/>
        </w:rPr>
        <w:t>Alternate text should not hide annotation</w:t>
      </w:r>
    </w:p>
    <w:p w14:paraId="64414E45" w14:textId="77777777" w:rsidR="0068761E" w:rsidRDefault="0068761E" w:rsidP="00B90965">
      <w:pPr>
        <w:pStyle w:val="Heading4"/>
        <w:ind w:left="1418"/>
        <w:rPr>
          <w:rFonts w:asciiTheme="minorHAnsi" w:hAnsiTheme="minorHAnsi" w:cstheme="minorHAnsi"/>
        </w:rPr>
      </w:pPr>
    </w:p>
    <w:p w14:paraId="3BC8F34E" w14:textId="7BCF8C2B" w:rsidR="004C7C2B" w:rsidRPr="00B90965" w:rsidRDefault="004C7C2B" w:rsidP="00B90965">
      <w:pPr>
        <w:pStyle w:val="Heading4"/>
        <w:ind w:left="1418"/>
        <w:rPr>
          <w:rFonts w:asciiTheme="minorHAnsi" w:hAnsiTheme="minorHAnsi" w:cstheme="minorHAnsi"/>
        </w:rPr>
      </w:pPr>
      <w:r w:rsidRPr="00B90965">
        <w:rPr>
          <w:rFonts w:asciiTheme="minorHAnsi" w:hAnsiTheme="minorHAnsi" w:cstheme="minorHAnsi"/>
        </w:rPr>
        <w:t>Add Tags to the Document:</w:t>
      </w:r>
    </w:p>
    <w:p w14:paraId="300C4401" w14:textId="77777777" w:rsidR="004C7C2B" w:rsidRPr="00DA0685" w:rsidRDefault="004C7C2B" w:rsidP="00504E81">
      <w:pPr>
        <w:pStyle w:val="ListParagraph"/>
        <w:numPr>
          <w:ilvl w:val="0"/>
          <w:numId w:val="22"/>
        </w:numPr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 xml:space="preserve">If the document lacks tags, go to </w:t>
      </w:r>
      <w:r w:rsidRPr="00DA0685">
        <w:rPr>
          <w:b/>
          <w:bCs/>
          <w:sz w:val="28"/>
          <w:szCs w:val="28"/>
        </w:rPr>
        <w:t>Tools → Accessibility → Add Tags to Document</w:t>
      </w:r>
      <w:r w:rsidRPr="00DA0685">
        <w:rPr>
          <w:sz w:val="28"/>
          <w:szCs w:val="28"/>
        </w:rPr>
        <w:t>.</w:t>
      </w:r>
    </w:p>
    <w:p w14:paraId="6199AC1C" w14:textId="77777777" w:rsidR="004C7C2B" w:rsidRPr="00DA0685" w:rsidRDefault="004C7C2B" w:rsidP="00504E81">
      <w:pPr>
        <w:pStyle w:val="ListParagraph"/>
        <w:numPr>
          <w:ilvl w:val="0"/>
          <w:numId w:val="22"/>
        </w:numPr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>Review the tags and ensure they correspond to the correct headings, paragraphs, and lists.</w:t>
      </w:r>
    </w:p>
    <w:p w14:paraId="5F6C8E87" w14:textId="77777777" w:rsidR="004C7C2B" w:rsidRPr="00B90965" w:rsidRDefault="004C7C2B" w:rsidP="00B90965">
      <w:pPr>
        <w:pStyle w:val="Heading4"/>
        <w:ind w:left="1418"/>
        <w:rPr>
          <w:rFonts w:asciiTheme="minorHAnsi" w:hAnsiTheme="minorHAnsi" w:cstheme="minorHAnsi"/>
        </w:rPr>
      </w:pPr>
      <w:r w:rsidRPr="00B90965">
        <w:rPr>
          <w:rFonts w:asciiTheme="minorHAnsi" w:hAnsiTheme="minorHAnsi" w:cstheme="minorHAnsi"/>
        </w:rPr>
        <w:t>Add or Edit Alt Text for Images:</w:t>
      </w:r>
    </w:p>
    <w:p w14:paraId="65A08AB7" w14:textId="77777777" w:rsidR="004C7C2B" w:rsidRPr="00DA0685" w:rsidRDefault="004C7C2B" w:rsidP="00DA0685">
      <w:pPr>
        <w:pStyle w:val="ListParagraph"/>
        <w:numPr>
          <w:ilvl w:val="0"/>
          <w:numId w:val="22"/>
        </w:numPr>
        <w:spacing w:line="480" w:lineRule="auto"/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 xml:space="preserve">Right-click an image, select </w:t>
      </w:r>
      <w:r w:rsidRPr="00485056">
        <w:rPr>
          <w:b/>
          <w:bCs/>
          <w:sz w:val="28"/>
          <w:szCs w:val="28"/>
        </w:rPr>
        <w:t>Edit Alt Text</w:t>
      </w:r>
      <w:r w:rsidRPr="00DA0685">
        <w:rPr>
          <w:sz w:val="28"/>
          <w:szCs w:val="28"/>
        </w:rPr>
        <w:t>, and provide a meaningful description.</w:t>
      </w:r>
    </w:p>
    <w:p w14:paraId="5AF67D4C" w14:textId="77777777" w:rsidR="004C7C2B" w:rsidRPr="00B90965" w:rsidRDefault="004C7C2B" w:rsidP="00B90965">
      <w:pPr>
        <w:pStyle w:val="Heading4"/>
        <w:ind w:left="1418"/>
        <w:rPr>
          <w:rFonts w:asciiTheme="minorHAnsi" w:hAnsiTheme="minorHAnsi" w:cstheme="minorHAnsi"/>
        </w:rPr>
      </w:pPr>
      <w:r w:rsidRPr="00B90965">
        <w:rPr>
          <w:rFonts w:asciiTheme="minorHAnsi" w:hAnsiTheme="minorHAnsi" w:cstheme="minorHAnsi"/>
        </w:rPr>
        <w:t>Fix Reading Order:</w:t>
      </w:r>
    </w:p>
    <w:p w14:paraId="633F737E" w14:textId="3882D0A5" w:rsidR="004C7C2B" w:rsidRPr="00DA0685" w:rsidRDefault="004C7C2B" w:rsidP="00504E81">
      <w:pPr>
        <w:pStyle w:val="ListParagraph"/>
        <w:numPr>
          <w:ilvl w:val="0"/>
          <w:numId w:val="22"/>
        </w:numPr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 xml:space="preserve">Use the </w:t>
      </w:r>
      <w:r w:rsidRPr="00485056">
        <w:rPr>
          <w:b/>
          <w:bCs/>
          <w:sz w:val="28"/>
          <w:szCs w:val="28"/>
        </w:rPr>
        <w:t>Reading Order Tool</w:t>
      </w:r>
      <w:r w:rsidRPr="00DA0685">
        <w:rPr>
          <w:sz w:val="28"/>
          <w:szCs w:val="28"/>
        </w:rPr>
        <w:t xml:space="preserve"> to ensure content is read logically by screen readers.</w:t>
      </w:r>
    </w:p>
    <w:p w14:paraId="535ECC96" w14:textId="77777777" w:rsidR="00DA0685" w:rsidRDefault="00DA0685" w:rsidP="00504E81">
      <w:pPr>
        <w:pStyle w:val="ListParagraph"/>
        <w:numPr>
          <w:ilvl w:val="0"/>
          <w:numId w:val="22"/>
        </w:numPr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 xml:space="preserve">Go to </w:t>
      </w:r>
      <w:r w:rsidRPr="00485056">
        <w:rPr>
          <w:b/>
          <w:bCs/>
          <w:sz w:val="28"/>
          <w:szCs w:val="28"/>
        </w:rPr>
        <w:t>Tools → Accessibility → Reading Order</w:t>
      </w:r>
      <w:r w:rsidRPr="00DA0685">
        <w:rPr>
          <w:sz w:val="28"/>
          <w:szCs w:val="28"/>
        </w:rPr>
        <w:t>, and drag elements to arrange them.</w:t>
      </w:r>
    </w:p>
    <w:p w14:paraId="76DB7C51" w14:textId="77777777" w:rsidR="00DA0685" w:rsidRPr="00B90965" w:rsidRDefault="00DA0685" w:rsidP="00B90965">
      <w:pPr>
        <w:pStyle w:val="Heading4"/>
        <w:ind w:left="1418"/>
        <w:rPr>
          <w:rFonts w:asciiTheme="minorHAnsi" w:hAnsiTheme="minorHAnsi" w:cstheme="minorHAnsi"/>
        </w:rPr>
      </w:pPr>
      <w:r w:rsidRPr="00B90965">
        <w:rPr>
          <w:rFonts w:asciiTheme="minorHAnsi" w:hAnsiTheme="minorHAnsi" w:cstheme="minorHAnsi"/>
        </w:rPr>
        <w:t>Set Document Language:</w:t>
      </w:r>
    </w:p>
    <w:p w14:paraId="0E7BAF45" w14:textId="77777777" w:rsidR="00DA0685" w:rsidRPr="00DA0685" w:rsidRDefault="00DA0685" w:rsidP="00B213ED">
      <w:pPr>
        <w:pStyle w:val="ListParagraph"/>
        <w:numPr>
          <w:ilvl w:val="0"/>
          <w:numId w:val="22"/>
        </w:numPr>
        <w:spacing w:line="480" w:lineRule="auto"/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 xml:space="preserve">In </w:t>
      </w:r>
      <w:r w:rsidRPr="00B213ED">
        <w:rPr>
          <w:b/>
          <w:bCs/>
          <w:sz w:val="28"/>
          <w:szCs w:val="28"/>
        </w:rPr>
        <w:t>File → Properties → Advanced</w:t>
      </w:r>
      <w:r w:rsidRPr="00DA0685">
        <w:rPr>
          <w:sz w:val="28"/>
          <w:szCs w:val="28"/>
        </w:rPr>
        <w:t>, set the document’s primary language.</w:t>
      </w:r>
    </w:p>
    <w:p w14:paraId="39FFB572" w14:textId="77777777" w:rsidR="00DA0685" w:rsidRPr="00B90965" w:rsidRDefault="00DA0685" w:rsidP="00B90965">
      <w:pPr>
        <w:pStyle w:val="Heading4"/>
        <w:ind w:left="1418"/>
        <w:rPr>
          <w:rFonts w:asciiTheme="minorHAnsi" w:hAnsiTheme="minorHAnsi" w:cstheme="minorHAnsi"/>
        </w:rPr>
      </w:pPr>
      <w:r w:rsidRPr="00B90965">
        <w:rPr>
          <w:rFonts w:asciiTheme="minorHAnsi" w:hAnsiTheme="minorHAnsi" w:cstheme="minorHAnsi"/>
        </w:rPr>
        <w:t>Ensure Form Fields Are Accessible:</w:t>
      </w:r>
    </w:p>
    <w:p w14:paraId="13B338E4" w14:textId="77777777" w:rsidR="00DA0685" w:rsidRPr="00DA0685" w:rsidRDefault="00DA0685" w:rsidP="00504E81">
      <w:pPr>
        <w:pStyle w:val="ListParagraph"/>
        <w:numPr>
          <w:ilvl w:val="0"/>
          <w:numId w:val="22"/>
        </w:numPr>
        <w:ind w:left="1701" w:right="647"/>
        <w:rPr>
          <w:sz w:val="28"/>
          <w:szCs w:val="28"/>
        </w:rPr>
      </w:pPr>
      <w:r w:rsidRPr="00DA0685">
        <w:rPr>
          <w:sz w:val="28"/>
          <w:szCs w:val="28"/>
        </w:rPr>
        <w:t xml:space="preserve">For interactive forms, ensure fields are labeled properly. Use </w:t>
      </w:r>
      <w:r w:rsidRPr="009112C4">
        <w:rPr>
          <w:b/>
          <w:bCs/>
          <w:sz w:val="28"/>
          <w:szCs w:val="28"/>
        </w:rPr>
        <w:t>Prepare Form</w:t>
      </w:r>
      <w:r w:rsidRPr="00DA0685">
        <w:rPr>
          <w:sz w:val="28"/>
          <w:szCs w:val="28"/>
        </w:rPr>
        <w:t xml:space="preserve"> under </w:t>
      </w:r>
      <w:r w:rsidRPr="009112C4">
        <w:rPr>
          <w:b/>
          <w:bCs/>
          <w:sz w:val="28"/>
          <w:szCs w:val="28"/>
        </w:rPr>
        <w:t>Tools</w:t>
      </w:r>
      <w:r w:rsidRPr="00DA0685">
        <w:rPr>
          <w:sz w:val="28"/>
          <w:szCs w:val="28"/>
        </w:rPr>
        <w:t xml:space="preserve"> to add labels and field names.</w:t>
      </w:r>
    </w:p>
    <w:p w14:paraId="0D9020D5" w14:textId="24EA2185" w:rsidR="005D43EA" w:rsidRPr="006A1715" w:rsidRDefault="005F17A4" w:rsidP="005F17A4">
      <w:pPr>
        <w:pStyle w:val="Heading2"/>
        <w:ind w:left="567"/>
      </w:pPr>
      <w:r w:rsidRPr="005F17A4">
        <w:t>Creating an Accessible PDF from Microsoft Office</w:t>
      </w:r>
    </w:p>
    <w:p w14:paraId="3D8D27B4" w14:textId="5B41B56A" w:rsidR="0044743C" w:rsidRDefault="00AB3FAB" w:rsidP="00AB3FAB">
      <w:pPr>
        <w:pStyle w:val="ListParagraph"/>
        <w:ind w:left="567" w:right="647"/>
        <w:rPr>
          <w:sz w:val="28"/>
          <w:szCs w:val="28"/>
        </w:rPr>
      </w:pPr>
      <w:r w:rsidRPr="00AB3FAB">
        <w:rPr>
          <w:sz w:val="28"/>
          <w:szCs w:val="28"/>
        </w:rPr>
        <w:t>This section outlines steps to ensure accessibility while preparing and exporting documents from Microsoft Word, PowerPoint, or Excel to PDF.</w:t>
      </w:r>
    </w:p>
    <w:p w14:paraId="726A8044" w14:textId="02F870C3" w:rsidR="005D43EA" w:rsidRDefault="00236B71" w:rsidP="00373671">
      <w:pPr>
        <w:pStyle w:val="Heading3"/>
        <w:numPr>
          <w:ilvl w:val="0"/>
          <w:numId w:val="41"/>
        </w:numPr>
        <w:ind w:right="647"/>
      </w:pPr>
      <w:r>
        <w:t>Preparing the Source Document</w:t>
      </w:r>
    </w:p>
    <w:p w14:paraId="59A9A84D" w14:textId="77777777" w:rsidR="005D43EA" w:rsidRPr="008E66BF" w:rsidRDefault="005D43EA" w:rsidP="00504E81">
      <w:pPr>
        <w:pStyle w:val="ListParagraph"/>
        <w:numPr>
          <w:ilvl w:val="0"/>
          <w:numId w:val="26"/>
        </w:numPr>
        <w:ind w:left="1418" w:right="647"/>
        <w:rPr>
          <w:sz w:val="28"/>
          <w:szCs w:val="28"/>
        </w:rPr>
      </w:pPr>
      <w:r w:rsidRPr="008E66BF">
        <w:rPr>
          <w:sz w:val="28"/>
          <w:szCs w:val="28"/>
        </w:rPr>
        <w:t xml:space="preserve">Use </w:t>
      </w:r>
      <w:r w:rsidRPr="008A4757">
        <w:rPr>
          <w:b/>
          <w:bCs/>
          <w:sz w:val="28"/>
          <w:szCs w:val="28"/>
        </w:rPr>
        <w:t>Normal</w:t>
      </w:r>
      <w:r w:rsidRPr="008E66BF">
        <w:rPr>
          <w:sz w:val="28"/>
          <w:szCs w:val="28"/>
        </w:rPr>
        <w:t xml:space="preserve"> style for body text to ensure </w:t>
      </w:r>
      <w:proofErr w:type="spellStart"/>
      <w:r w:rsidRPr="008E66BF">
        <w:rPr>
          <w:sz w:val="28"/>
          <w:szCs w:val="28"/>
        </w:rPr>
        <w:t>it’s</w:t>
      </w:r>
      <w:proofErr w:type="spellEnd"/>
      <w:r w:rsidRPr="008E66BF">
        <w:rPr>
          <w:sz w:val="28"/>
          <w:szCs w:val="28"/>
        </w:rPr>
        <w:t xml:space="preserve"> readable and formatted consistently.</w:t>
      </w:r>
    </w:p>
    <w:p w14:paraId="426829EA" w14:textId="77777777" w:rsidR="00D76C87" w:rsidRDefault="005D43EA" w:rsidP="00504E81">
      <w:pPr>
        <w:pStyle w:val="ListParagraph"/>
        <w:numPr>
          <w:ilvl w:val="0"/>
          <w:numId w:val="26"/>
        </w:numPr>
        <w:ind w:left="1418" w:right="647"/>
        <w:rPr>
          <w:sz w:val="28"/>
          <w:szCs w:val="28"/>
        </w:rPr>
      </w:pPr>
      <w:r w:rsidRPr="008E66BF">
        <w:rPr>
          <w:sz w:val="28"/>
          <w:szCs w:val="28"/>
        </w:rPr>
        <w:t xml:space="preserve">Avoid manually adjusting spacing; instead, set spacing in </w:t>
      </w:r>
      <w:r w:rsidRPr="008A4757">
        <w:rPr>
          <w:b/>
          <w:bCs/>
          <w:sz w:val="28"/>
          <w:szCs w:val="28"/>
        </w:rPr>
        <w:t>Paragraph</w:t>
      </w:r>
      <w:r w:rsidRPr="008E66BF">
        <w:rPr>
          <w:sz w:val="28"/>
          <w:szCs w:val="28"/>
        </w:rPr>
        <w:t xml:space="preserve"> </w:t>
      </w:r>
      <w:r w:rsidRPr="008A4757">
        <w:rPr>
          <w:b/>
          <w:bCs/>
          <w:sz w:val="28"/>
          <w:szCs w:val="28"/>
        </w:rPr>
        <w:t>Settings</w:t>
      </w:r>
      <w:r w:rsidRPr="008E66BF">
        <w:rPr>
          <w:sz w:val="28"/>
          <w:szCs w:val="28"/>
        </w:rPr>
        <w:t xml:space="preserve"> (right-click on the style and select </w:t>
      </w:r>
      <w:r w:rsidRPr="008A4757">
        <w:rPr>
          <w:b/>
          <w:bCs/>
          <w:sz w:val="28"/>
          <w:szCs w:val="28"/>
        </w:rPr>
        <w:t>Modify</w:t>
      </w:r>
      <w:r w:rsidRPr="008E66BF">
        <w:rPr>
          <w:sz w:val="28"/>
          <w:szCs w:val="28"/>
        </w:rPr>
        <w:t>).</w:t>
      </w:r>
    </w:p>
    <w:p w14:paraId="18776E87" w14:textId="48462424" w:rsidR="00236B71" w:rsidRPr="000A77E2" w:rsidRDefault="00236B71" w:rsidP="00CE4247">
      <w:pPr>
        <w:pStyle w:val="Heading4"/>
        <w:ind w:left="1418"/>
        <w:rPr>
          <w:rFonts w:asciiTheme="minorHAnsi" w:hAnsiTheme="minorHAnsi" w:cstheme="minorHAnsi"/>
        </w:rPr>
      </w:pPr>
      <w:r w:rsidRPr="000A77E2">
        <w:rPr>
          <w:rFonts w:asciiTheme="minorHAnsi" w:hAnsiTheme="minorHAnsi" w:cstheme="minorHAnsi"/>
        </w:rPr>
        <w:t>Use Built-in Heading Styles</w:t>
      </w:r>
    </w:p>
    <w:p w14:paraId="38D7FB99" w14:textId="77777777" w:rsidR="00236B71" w:rsidRPr="000A77E2" w:rsidRDefault="00236B71" w:rsidP="00530B38">
      <w:pPr>
        <w:pStyle w:val="ListParagraph"/>
        <w:numPr>
          <w:ilvl w:val="0"/>
          <w:numId w:val="35"/>
        </w:numPr>
        <w:spacing w:before="0" w:after="0"/>
        <w:ind w:left="1418"/>
        <w:rPr>
          <w:sz w:val="28"/>
          <w:szCs w:val="28"/>
        </w:rPr>
      </w:pPr>
      <w:r w:rsidRPr="000A77E2">
        <w:rPr>
          <w:sz w:val="28"/>
          <w:szCs w:val="28"/>
        </w:rPr>
        <w:t>Apply hierarchical heading styles (e.g., Heading 1, Heading 2) for proper document structure.</w:t>
      </w:r>
    </w:p>
    <w:p w14:paraId="50DBEC28" w14:textId="77777777" w:rsidR="00236B71" w:rsidRDefault="00236B71" w:rsidP="00530B38">
      <w:pPr>
        <w:pStyle w:val="ListParagraph"/>
        <w:numPr>
          <w:ilvl w:val="0"/>
          <w:numId w:val="35"/>
        </w:numPr>
        <w:spacing w:before="0" w:after="0"/>
        <w:ind w:left="1418"/>
        <w:rPr>
          <w:sz w:val="28"/>
          <w:szCs w:val="28"/>
        </w:rPr>
      </w:pPr>
      <w:r w:rsidRPr="000A77E2">
        <w:rPr>
          <w:sz w:val="28"/>
          <w:szCs w:val="28"/>
        </w:rPr>
        <w:t>Avoid changing fonts manually for visual emphasis—use styles instead.</w:t>
      </w:r>
    </w:p>
    <w:p w14:paraId="35F3984A" w14:textId="6178F25C" w:rsidR="00546B2E" w:rsidRPr="00546B2E" w:rsidRDefault="00546B2E" w:rsidP="00546B2E">
      <w:pPr>
        <w:ind w:left="1778"/>
        <w:rPr>
          <w:sz w:val="28"/>
          <w:szCs w:val="28"/>
        </w:rPr>
      </w:pPr>
      <w:r w:rsidRPr="00A77093">
        <w:rPr>
          <w:noProof/>
        </w:rPr>
        <w:drawing>
          <wp:inline distT="0" distB="0" distL="0" distR="0" wp14:anchorId="77F68B16" wp14:editId="50E6CC03">
            <wp:extent cx="7353353" cy="1811032"/>
            <wp:effectExtent l="0" t="0" r="0" b="0"/>
            <wp:docPr id="1894911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11058" name=""/>
                    <pic:cNvPicPr/>
                  </pic:nvPicPr>
                  <pic:blipFill rotWithShape="1">
                    <a:blip r:embed="rId15"/>
                    <a:srcRect b="11461"/>
                    <a:stretch/>
                  </pic:blipFill>
                  <pic:spPr bwMode="auto">
                    <a:xfrm>
                      <a:off x="0" y="0"/>
                      <a:ext cx="7416149" cy="1826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FF90A0" w14:textId="59952B0A" w:rsidR="00236B71" w:rsidRPr="000A77E2" w:rsidRDefault="00236B71" w:rsidP="008129F3">
      <w:pPr>
        <w:pStyle w:val="Heading4"/>
        <w:ind w:left="1418"/>
        <w:rPr>
          <w:rFonts w:asciiTheme="minorHAnsi" w:hAnsiTheme="minorHAnsi" w:cstheme="minorHAnsi"/>
        </w:rPr>
      </w:pPr>
      <w:r w:rsidRPr="000A77E2">
        <w:rPr>
          <w:rFonts w:asciiTheme="minorHAnsi" w:hAnsiTheme="minorHAnsi" w:cstheme="minorHAnsi"/>
        </w:rPr>
        <w:t xml:space="preserve"> Add Alt Text for Images:</w:t>
      </w:r>
    </w:p>
    <w:p w14:paraId="2A5C18A7" w14:textId="77777777" w:rsidR="00236B71" w:rsidRPr="000A77E2" w:rsidRDefault="00236B71" w:rsidP="000A77E2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AE3EDE">
        <w:rPr>
          <w:b/>
          <w:bCs/>
          <w:sz w:val="28"/>
          <w:szCs w:val="28"/>
        </w:rPr>
        <w:t>Right-click</w:t>
      </w:r>
      <w:r w:rsidRPr="000A77E2">
        <w:rPr>
          <w:sz w:val="28"/>
          <w:szCs w:val="28"/>
        </w:rPr>
        <w:t xml:space="preserve"> an image, select </w:t>
      </w:r>
      <w:r w:rsidRPr="00AE3EDE">
        <w:rPr>
          <w:b/>
          <w:bCs/>
          <w:sz w:val="28"/>
          <w:szCs w:val="28"/>
        </w:rPr>
        <w:t>Format Picture</w:t>
      </w:r>
      <w:r w:rsidRPr="000A77E2">
        <w:rPr>
          <w:sz w:val="28"/>
          <w:szCs w:val="28"/>
        </w:rPr>
        <w:t>, and add alt text describing the image’s purpose.</w:t>
      </w:r>
    </w:p>
    <w:p w14:paraId="2A2A7FEF" w14:textId="42CCA47F" w:rsidR="00236B71" w:rsidRPr="000A77E2" w:rsidRDefault="00236B71" w:rsidP="008129F3">
      <w:pPr>
        <w:pStyle w:val="Heading4"/>
        <w:ind w:left="1418"/>
        <w:rPr>
          <w:rFonts w:asciiTheme="minorHAnsi" w:hAnsiTheme="minorHAnsi" w:cstheme="minorHAnsi"/>
        </w:rPr>
      </w:pPr>
      <w:r w:rsidRPr="000A77E2">
        <w:rPr>
          <w:rFonts w:asciiTheme="minorHAnsi" w:hAnsiTheme="minorHAnsi" w:cstheme="minorHAnsi"/>
        </w:rPr>
        <w:t>Use Descriptive Hyperlinks:</w:t>
      </w:r>
    </w:p>
    <w:p w14:paraId="3B7AAF51" w14:textId="77777777" w:rsidR="00236B71" w:rsidRPr="000A77E2" w:rsidRDefault="00236B71" w:rsidP="000A77E2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0A77E2">
        <w:rPr>
          <w:sz w:val="28"/>
          <w:szCs w:val="28"/>
        </w:rPr>
        <w:t xml:space="preserve">Instead of generic </w:t>
      </w:r>
      <w:r w:rsidRPr="00EB0C51">
        <w:rPr>
          <w:i/>
          <w:iCs/>
          <w:color w:val="0072C6" w:themeColor="accent1"/>
          <w:sz w:val="28"/>
          <w:szCs w:val="28"/>
        </w:rPr>
        <w:t>“Click Here,”</w:t>
      </w:r>
      <w:r w:rsidRPr="00EB0C51">
        <w:rPr>
          <w:color w:val="0072C6" w:themeColor="accent1"/>
          <w:sz w:val="28"/>
          <w:szCs w:val="28"/>
        </w:rPr>
        <w:t xml:space="preserve"> </w:t>
      </w:r>
      <w:r w:rsidRPr="000A77E2">
        <w:rPr>
          <w:sz w:val="28"/>
          <w:szCs w:val="28"/>
        </w:rPr>
        <w:t xml:space="preserve">use links like </w:t>
      </w:r>
      <w:r w:rsidRPr="00EB0C51">
        <w:rPr>
          <w:i/>
          <w:iCs/>
          <w:color w:val="0072C6" w:themeColor="accent1"/>
          <w:sz w:val="28"/>
          <w:szCs w:val="28"/>
        </w:rPr>
        <w:t>“Download the Annual Report (PDF).”</w:t>
      </w:r>
    </w:p>
    <w:p w14:paraId="6CA498CE" w14:textId="42A3812C" w:rsidR="00236B71" w:rsidRPr="000A77E2" w:rsidRDefault="00236B71" w:rsidP="000A77E2">
      <w:pPr>
        <w:pStyle w:val="Heading4"/>
        <w:ind w:left="720" w:firstLine="720"/>
        <w:rPr>
          <w:rFonts w:asciiTheme="minorHAnsi" w:hAnsiTheme="minorHAnsi" w:cstheme="minorHAnsi"/>
        </w:rPr>
      </w:pPr>
      <w:r w:rsidRPr="000A77E2">
        <w:rPr>
          <w:rFonts w:asciiTheme="minorHAnsi" w:hAnsiTheme="minorHAnsi" w:cstheme="minorHAnsi"/>
        </w:rPr>
        <w:lastRenderedPageBreak/>
        <w:t xml:space="preserve"> Ensure Table Accessibility:</w:t>
      </w:r>
    </w:p>
    <w:p w14:paraId="018703A3" w14:textId="77777777" w:rsidR="00236B71" w:rsidRPr="000A77E2" w:rsidRDefault="00236B71" w:rsidP="000A77E2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0A77E2">
        <w:rPr>
          <w:sz w:val="28"/>
          <w:szCs w:val="28"/>
        </w:rPr>
        <w:t>Use simple tables with clear row and column headers. Avoid merged cells and nested tables.</w:t>
      </w:r>
    </w:p>
    <w:p w14:paraId="33A32DCD" w14:textId="4AB19D59" w:rsidR="00236B71" w:rsidRPr="000A77E2" w:rsidRDefault="00236B71" w:rsidP="000A77E2">
      <w:pPr>
        <w:pStyle w:val="Heading4"/>
        <w:ind w:left="1418"/>
        <w:rPr>
          <w:rFonts w:asciiTheme="minorHAnsi" w:hAnsiTheme="minorHAnsi" w:cstheme="minorHAnsi"/>
        </w:rPr>
      </w:pPr>
      <w:r w:rsidRPr="000A77E2">
        <w:rPr>
          <w:rFonts w:asciiTheme="minorHAnsi" w:hAnsiTheme="minorHAnsi" w:cstheme="minorHAnsi"/>
        </w:rPr>
        <w:t>Check Color Contrast:</w:t>
      </w:r>
    </w:p>
    <w:p w14:paraId="1620E40C" w14:textId="77777777" w:rsidR="00236B71" w:rsidRPr="000A77E2" w:rsidRDefault="00236B71" w:rsidP="000A77E2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0A77E2">
        <w:rPr>
          <w:sz w:val="28"/>
          <w:szCs w:val="28"/>
        </w:rPr>
        <w:t xml:space="preserve">Verify sufficient contrast between text and background (e.g., black text on a white background). Use tools like the </w:t>
      </w:r>
      <w:proofErr w:type="spellStart"/>
      <w:r w:rsidRPr="000A77E2">
        <w:rPr>
          <w:sz w:val="28"/>
          <w:szCs w:val="28"/>
        </w:rPr>
        <w:t>WebAIM</w:t>
      </w:r>
      <w:proofErr w:type="spellEnd"/>
      <w:r w:rsidRPr="000A77E2">
        <w:rPr>
          <w:sz w:val="28"/>
          <w:szCs w:val="28"/>
        </w:rPr>
        <w:t xml:space="preserve"> Contrast Checker.</w:t>
      </w:r>
    </w:p>
    <w:p w14:paraId="06D965C9" w14:textId="01EA4D10" w:rsidR="00236B71" w:rsidRPr="000A77E2" w:rsidRDefault="00236B71" w:rsidP="000A77E2">
      <w:pPr>
        <w:pStyle w:val="Heading4"/>
        <w:ind w:left="1418"/>
        <w:rPr>
          <w:rFonts w:asciiTheme="minorHAnsi" w:hAnsiTheme="minorHAnsi" w:cstheme="minorHAnsi"/>
        </w:rPr>
      </w:pPr>
      <w:r w:rsidRPr="000A77E2">
        <w:rPr>
          <w:rFonts w:asciiTheme="minorHAnsi" w:hAnsiTheme="minorHAnsi" w:cstheme="minorHAnsi"/>
        </w:rPr>
        <w:t>Run Accessibility Checker:</w:t>
      </w:r>
    </w:p>
    <w:p w14:paraId="5D016FFB" w14:textId="7BFAB60C" w:rsidR="00A973DB" w:rsidRDefault="00236B71" w:rsidP="00590815">
      <w:pPr>
        <w:pStyle w:val="ListParagraph"/>
        <w:numPr>
          <w:ilvl w:val="0"/>
          <w:numId w:val="31"/>
        </w:numPr>
        <w:ind w:left="2127" w:right="647"/>
        <w:rPr>
          <w:sz w:val="28"/>
          <w:szCs w:val="28"/>
        </w:rPr>
      </w:pPr>
      <w:r w:rsidRPr="00590815">
        <w:rPr>
          <w:sz w:val="28"/>
          <w:szCs w:val="28"/>
        </w:rPr>
        <w:t xml:space="preserve">In Microsoft Office, go to </w:t>
      </w:r>
      <w:r w:rsidRPr="00590815">
        <w:rPr>
          <w:b/>
          <w:bCs/>
          <w:sz w:val="28"/>
          <w:szCs w:val="28"/>
        </w:rPr>
        <w:t>File → Check for Issues → Check Accessibility</w:t>
      </w:r>
      <w:r w:rsidRPr="00590815">
        <w:rPr>
          <w:sz w:val="28"/>
          <w:szCs w:val="28"/>
        </w:rPr>
        <w:t xml:space="preserve"> to identify and resolve issues.</w:t>
      </w:r>
    </w:p>
    <w:p w14:paraId="148796A9" w14:textId="77777777" w:rsidR="00590815" w:rsidRPr="00590815" w:rsidRDefault="00590815" w:rsidP="00373671">
      <w:pPr>
        <w:pStyle w:val="Heading3"/>
        <w:numPr>
          <w:ilvl w:val="0"/>
          <w:numId w:val="41"/>
        </w:numPr>
        <w:ind w:left="1418" w:right="647"/>
      </w:pPr>
      <w:r w:rsidRPr="00590815">
        <w:t>Exporting the Document to PDF</w:t>
      </w:r>
    </w:p>
    <w:p w14:paraId="30AB89BE" w14:textId="77777777" w:rsidR="00590815" w:rsidRPr="00590815" w:rsidRDefault="00590815" w:rsidP="00590815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00590815">
        <w:rPr>
          <w:sz w:val="28"/>
          <w:szCs w:val="28"/>
        </w:rPr>
        <w:t>Save the document as a PDF using Save As PDF or Export:</w:t>
      </w:r>
    </w:p>
    <w:p w14:paraId="2ADA65DC" w14:textId="77777777" w:rsidR="00590815" w:rsidRPr="00D3402C" w:rsidRDefault="00590815" w:rsidP="00590815">
      <w:pPr>
        <w:pStyle w:val="ListParagraph"/>
        <w:numPr>
          <w:ilvl w:val="0"/>
          <w:numId w:val="36"/>
        </w:numPr>
        <w:rPr>
          <w:b/>
          <w:bCs/>
          <w:sz w:val="28"/>
          <w:szCs w:val="28"/>
        </w:rPr>
      </w:pPr>
      <w:r w:rsidRPr="00590815">
        <w:rPr>
          <w:sz w:val="28"/>
          <w:szCs w:val="28"/>
        </w:rPr>
        <w:t xml:space="preserve">In Word, go to </w:t>
      </w:r>
      <w:r w:rsidRPr="00D3402C">
        <w:rPr>
          <w:b/>
          <w:bCs/>
          <w:sz w:val="28"/>
          <w:szCs w:val="28"/>
        </w:rPr>
        <w:t>File → Save As → PDF.</w:t>
      </w:r>
    </w:p>
    <w:p w14:paraId="17826923" w14:textId="77777777" w:rsidR="00590815" w:rsidRPr="00590815" w:rsidRDefault="00590815" w:rsidP="00590815">
      <w:pPr>
        <w:pStyle w:val="ListParagraph"/>
        <w:numPr>
          <w:ilvl w:val="0"/>
          <w:numId w:val="36"/>
        </w:numPr>
        <w:rPr>
          <w:sz w:val="28"/>
          <w:szCs w:val="28"/>
        </w:rPr>
      </w:pPr>
      <w:r w:rsidRPr="00590815">
        <w:rPr>
          <w:sz w:val="28"/>
          <w:szCs w:val="28"/>
        </w:rPr>
        <w:t>Ensure the “Document structure tags for accessibility” box is checked.</w:t>
      </w:r>
    </w:p>
    <w:p w14:paraId="7F1D9A94" w14:textId="010830BF" w:rsidR="00590815" w:rsidRPr="00590815" w:rsidRDefault="00590815" w:rsidP="00590815">
      <w:pPr>
        <w:pStyle w:val="ListParagraph"/>
        <w:numPr>
          <w:ilvl w:val="0"/>
          <w:numId w:val="35"/>
        </w:numPr>
        <w:ind w:right="647"/>
        <w:rPr>
          <w:sz w:val="28"/>
          <w:szCs w:val="28"/>
        </w:rPr>
      </w:pPr>
      <w:r w:rsidRPr="00590815">
        <w:rPr>
          <w:sz w:val="28"/>
          <w:szCs w:val="28"/>
        </w:rPr>
        <w:t>Verify the PDF tags by opening the exported file in Adobe Acrobat Pro or another PDF editor.</w:t>
      </w:r>
    </w:p>
    <w:p w14:paraId="3AA2CB42" w14:textId="69D8D3CE" w:rsidR="00895F9A" w:rsidRDefault="00895F9A" w:rsidP="00253436">
      <w:pPr>
        <w:jc w:val="center"/>
      </w:pPr>
      <w:r w:rsidRPr="00895F9A">
        <w:rPr>
          <w:noProof/>
        </w:rPr>
        <w:drawing>
          <wp:inline distT="0" distB="0" distL="0" distR="0" wp14:anchorId="772419D8" wp14:editId="5D3FE2ED">
            <wp:extent cx="8196796" cy="5589917"/>
            <wp:effectExtent l="0" t="0" r="0" b="0"/>
            <wp:docPr id="1986284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8459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236512" cy="561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CC1A3" w14:textId="77777777" w:rsidR="00A973DB" w:rsidRDefault="00A973DB" w:rsidP="00A973DB"/>
    <w:p w14:paraId="24F3F347" w14:textId="77777777" w:rsidR="00A973DB" w:rsidRDefault="00A973DB" w:rsidP="00A973DB"/>
    <w:p w14:paraId="3DC8B5B9" w14:textId="77777777" w:rsidR="00A973DB" w:rsidRDefault="00A973DB" w:rsidP="00A973DB"/>
    <w:p w14:paraId="57F04642" w14:textId="77777777" w:rsidR="00A973DB" w:rsidRDefault="00A973DB" w:rsidP="00A973DB"/>
    <w:p w14:paraId="519682D7" w14:textId="455A5FA0" w:rsidR="001670C9" w:rsidRDefault="001670C9" w:rsidP="00530B38">
      <w:pPr>
        <w:pStyle w:val="Heading2"/>
        <w:ind w:left="567"/>
      </w:pPr>
      <w:r>
        <w:t>Additional Links</w:t>
      </w:r>
    </w:p>
    <w:p w14:paraId="32F76B32" w14:textId="4A3DC743" w:rsidR="005D43EA" w:rsidRDefault="008E0D95" w:rsidP="001670C9">
      <w:pPr>
        <w:ind w:left="567" w:right="647"/>
      </w:pPr>
      <w:r>
        <w:rPr>
          <w:sz w:val="28"/>
          <w:szCs w:val="28"/>
        </w:rPr>
        <w:t>Other helpful links for additional information to creating accessible word documents.</w:t>
      </w:r>
    </w:p>
    <w:p w14:paraId="58D828EA" w14:textId="4EBC6223" w:rsidR="005D43EA" w:rsidRPr="00B67CE7" w:rsidRDefault="00B67CE7" w:rsidP="00530B38">
      <w:pPr>
        <w:pStyle w:val="ListParagraph"/>
        <w:numPr>
          <w:ilvl w:val="0"/>
          <w:numId w:val="32"/>
        </w:numPr>
        <w:spacing w:before="120" w:after="120"/>
        <w:ind w:left="1134"/>
        <w:rPr>
          <w:rStyle w:val="Hyperlink"/>
        </w:rPr>
      </w:pPr>
      <w:r w:rsidRPr="00B67CE7">
        <w:rPr>
          <w:rStyle w:val="Hyperlink"/>
        </w:rPr>
        <w:lastRenderedPageBreak/>
        <w:t>https://www.gov.wales/how-create-accessible-word-documents</w:t>
      </w:r>
    </w:p>
    <w:p w14:paraId="223DEB17" w14:textId="3C05373E" w:rsidR="00C2101B" w:rsidRDefault="00C2101B" w:rsidP="00530B38">
      <w:pPr>
        <w:pStyle w:val="ListParagraph"/>
        <w:numPr>
          <w:ilvl w:val="0"/>
          <w:numId w:val="32"/>
        </w:numPr>
        <w:spacing w:before="120" w:after="120"/>
        <w:ind w:left="1134"/>
      </w:pPr>
      <w:hyperlink r:id="rId17" w:history="1">
        <w:r w:rsidRPr="000F69F4">
          <w:rPr>
            <w:rStyle w:val="Hyperlink"/>
          </w:rPr>
          <w:t>https://webaim.org/techniques/acrobat/</w:t>
        </w:r>
      </w:hyperlink>
    </w:p>
    <w:p w14:paraId="02435DFA" w14:textId="17D6C645" w:rsidR="00A0074E" w:rsidRPr="00427580" w:rsidRDefault="00A0074E" w:rsidP="00530B38">
      <w:pPr>
        <w:pStyle w:val="ListParagraph"/>
        <w:numPr>
          <w:ilvl w:val="0"/>
          <w:numId w:val="32"/>
        </w:numPr>
        <w:spacing w:before="120" w:after="120"/>
        <w:ind w:left="1134"/>
        <w:rPr>
          <w:rStyle w:val="Hyperlink"/>
        </w:rPr>
      </w:pPr>
      <w:r w:rsidRPr="00427580">
        <w:rPr>
          <w:rStyle w:val="Hyperlink"/>
        </w:rPr>
        <w:t>https://www.adobe.com/accessibility/products/acrobat/using-acrobat-pro-accessibility-checker.html/</w:t>
      </w:r>
    </w:p>
    <w:sectPr w:rsidR="00A0074E" w:rsidRPr="00427580" w:rsidSect="003E4692">
      <w:footerReference w:type="default" r:id="rId18"/>
      <w:footerReference w:type="first" r:id="rId19"/>
      <w:type w:val="continuous"/>
      <w:pgSz w:w="16838" w:h="23811" w:code="8"/>
      <w:pgMar w:top="993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894FE" w14:textId="77777777" w:rsidR="002441A1" w:rsidRDefault="002441A1">
      <w:pPr>
        <w:spacing w:before="0" w:after="0" w:line="240" w:lineRule="auto"/>
      </w:pPr>
      <w:r>
        <w:separator/>
      </w:r>
    </w:p>
    <w:p w14:paraId="6A38AE1C" w14:textId="77777777" w:rsidR="002441A1" w:rsidRDefault="002441A1"/>
  </w:endnote>
  <w:endnote w:type="continuationSeparator" w:id="0">
    <w:p w14:paraId="0D83AAA6" w14:textId="77777777" w:rsidR="002441A1" w:rsidRDefault="002441A1">
      <w:pPr>
        <w:spacing w:before="0" w:after="0" w:line="240" w:lineRule="auto"/>
      </w:pPr>
      <w:r>
        <w:continuationSeparator/>
      </w:r>
    </w:p>
    <w:p w14:paraId="0F364A2B" w14:textId="77777777" w:rsidR="002441A1" w:rsidRDefault="00244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41D0E" w14:textId="13915C1A" w:rsidR="00D4304F" w:rsidRDefault="00A04EB1" w:rsidP="00B40AC1">
    <w:pPr>
      <w:pStyle w:val="Footer"/>
      <w:shd w:val="clear" w:color="auto" w:fill="FF000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1E85B" wp14:editId="2B20AD9D">
              <wp:simplePos x="0" y="0"/>
              <wp:positionH relativeFrom="column">
                <wp:posOffset>-220532</wp:posOffset>
              </wp:positionH>
              <wp:positionV relativeFrom="page">
                <wp:posOffset>14436762</wp:posOffset>
              </wp:positionV>
              <wp:extent cx="3528060" cy="462280"/>
              <wp:effectExtent l="0" t="0" r="0" b="0"/>
              <wp:wrapNone/>
              <wp:docPr id="83917065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28060" cy="462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B0590A" w14:textId="77777777" w:rsidR="00A04EB1" w:rsidRPr="005D3174" w:rsidRDefault="00A04EB1" w:rsidP="00A04EB1">
                          <w:pPr>
                            <w:rPr>
                              <w:i/>
                              <w:iCs/>
                              <w:color w:val="FFFFFF" w:themeColor="background1"/>
                              <w:lang w:val="en-NZ"/>
                            </w:rPr>
                          </w:pPr>
                          <w:r>
                            <w:rPr>
                              <w:i/>
                              <w:iCs/>
                              <w:color w:val="FFFFFF" w:themeColor="background1"/>
                              <w:lang w:val="en-NZ"/>
                            </w:rPr>
                            <w:t xml:space="preserve">Digital Accessibility Toolkit - </w:t>
                          </w:r>
                          <w:r w:rsidRPr="005D3174">
                            <w:rPr>
                              <w:i/>
                              <w:iCs/>
                              <w:color w:val="FFFFFF" w:themeColor="background1"/>
                              <w:lang w:val="en-NZ"/>
                            </w:rPr>
                            <w:t>Cook Island</w:t>
                          </w:r>
                          <w:r>
                            <w:rPr>
                              <w:i/>
                              <w:iCs/>
                              <w:color w:val="FFFFFF" w:themeColor="background1"/>
                              <w:lang w:val="en-NZ"/>
                            </w:rPr>
                            <w:t>s</w:t>
                          </w:r>
                          <w:r w:rsidRPr="005D3174">
                            <w:rPr>
                              <w:i/>
                              <w:iCs/>
                              <w:color w:val="FFFFFF" w:themeColor="background1"/>
                              <w:lang w:val="en-NZ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1E85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7.35pt;margin-top:1136.75pt;width:277.8pt;height:36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3kfFwIAAC4EAAAOAAAAZHJzL2Uyb0RvYy54bWysU8tu2zAQvBfoPxC815Id200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" filled="f" stroked="f" strokeweight=".5pt">
              <v:textbox>
                <w:txbxContent>
                  <w:p w14:paraId="05B0590A" w14:textId="77777777" w:rsidR="00A04EB1" w:rsidRPr="005D3174" w:rsidRDefault="00A04EB1" w:rsidP="00A04EB1">
                    <w:pPr>
                      <w:rPr>
                        <w:i/>
                        <w:iCs/>
                        <w:color w:val="FFFFFF" w:themeColor="background1"/>
                        <w:lang w:val="en-NZ"/>
                      </w:rPr>
                    </w:pPr>
                    <w:r>
                      <w:rPr>
                        <w:i/>
                        <w:iCs/>
                        <w:color w:val="FFFFFF" w:themeColor="background1"/>
                        <w:lang w:val="en-NZ"/>
                      </w:rPr>
                      <w:t xml:space="preserve">Digital Accessibility Toolkit - </w:t>
                    </w:r>
                    <w:r w:rsidRPr="005D3174">
                      <w:rPr>
                        <w:i/>
                        <w:iCs/>
                        <w:color w:val="FFFFFF" w:themeColor="background1"/>
                        <w:lang w:val="en-NZ"/>
                      </w:rPr>
                      <w:t>Cook Island</w:t>
                    </w:r>
                    <w:r>
                      <w:rPr>
                        <w:i/>
                        <w:iCs/>
                        <w:color w:val="FFFFFF" w:themeColor="background1"/>
                        <w:lang w:val="en-NZ"/>
                      </w:rPr>
                      <w:t>s</w:t>
                    </w:r>
                    <w:r w:rsidRPr="005D3174">
                      <w:rPr>
                        <w:i/>
                        <w:iCs/>
                        <w:color w:val="FFFFFF" w:themeColor="background1"/>
                        <w:lang w:val="en-NZ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sdt>
      <w:sdtPr>
        <w:id w:val="-99602884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01D45">
          <w:rPr>
            <w:noProof/>
          </w:rPr>
          <w:drawing>
            <wp:inline distT="0" distB="0" distL="0" distR="0" wp14:anchorId="6898689B" wp14:editId="1C4CD5E8">
              <wp:extent cx="228600" cy="219075"/>
              <wp:effectExtent l="0" t="0" r="0" b="9525"/>
              <wp:docPr id="1818510967" name="Pictur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0179001" name="Pictur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3" t="53343" r="53876" b="322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D4356">
          <w:fldChar w:fldCharType="begin"/>
        </w:r>
        <w:r w:rsidR="003D4356">
          <w:instrText xml:space="preserve"> PAGE   \* MERGEFORMAT </w:instrText>
        </w:r>
        <w:r w:rsidR="003D4356">
          <w:fldChar w:fldCharType="separate"/>
        </w:r>
        <w:r w:rsidR="003D4356">
          <w:rPr>
            <w:noProof/>
          </w:rPr>
          <w:t>2</w:t>
        </w:r>
        <w:r w:rsidR="003D4356">
          <w:rPr>
            <w:noProof/>
          </w:rPr>
          <w:fldChar w:fldCharType="end"/>
        </w:r>
        <w:r w:rsidR="00601D45">
          <w:rPr>
            <w:noProof/>
          </w:rPr>
          <w:drawing>
            <wp:inline distT="0" distB="0" distL="0" distR="0" wp14:anchorId="1AF96C18" wp14:editId="4AB6DA41">
              <wp:extent cx="228600" cy="219075"/>
              <wp:effectExtent l="0" t="0" r="0" b="9525"/>
              <wp:docPr id="2037483774" name="Pictur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9583946" name="Pictur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3" t="53343" r="53876" b="3223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29421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73D9E" w14:textId="248F3BAF" w:rsidR="00D4304F" w:rsidRDefault="006316F3" w:rsidP="00B40AC1">
        <w:pPr>
          <w:pStyle w:val="Footer"/>
          <w:shd w:val="clear" w:color="auto" w:fill="FF0000"/>
          <w:tabs>
            <w:tab w:val="left" w:pos="142"/>
          </w:tabs>
          <w:jc w:val="right"/>
        </w:pPr>
        <w:r w:rsidRPr="00D52674">
          <w:rPr>
            <w:noProof/>
          </w:rPr>
          <w:drawing>
            <wp:inline distT="0" distB="0" distL="0" distR="0" wp14:anchorId="25F1796C" wp14:editId="3BCBFDB3">
              <wp:extent cx="238125" cy="232998"/>
              <wp:effectExtent l="0" t="0" r="0" b="0"/>
              <wp:docPr id="1327332422" name="Picture 26">
                <a:extLst xmlns:a="http://schemas.openxmlformats.org/drawingml/2006/main">
                  <a:ext uri="{FF2B5EF4-FFF2-40B4-BE49-F238E27FC236}">
                    <a16:creationId xmlns:a16="http://schemas.microsoft.com/office/drawing/2014/main" id="{25A12DB1-8FB3-6940-B536-3A21CD559C06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6">
                        <a:extLst>
                          <a:ext uri="{FF2B5EF4-FFF2-40B4-BE49-F238E27FC236}">
                            <a16:creationId xmlns:a16="http://schemas.microsoft.com/office/drawing/2014/main" id="{25A12DB1-8FB3-6940-B536-3A21CD559C06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2" t="53343" r="53875" b="32229"/>
                      <a:stretch/>
                    </pic:blipFill>
                    <pic:spPr>
                      <a:xfrm flipV="1">
                        <a:off x="0" y="0"/>
                        <a:ext cx="246324" cy="241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D3174">
          <w:rPr>
            <w:noProof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 wp14:anchorId="06994838" wp14:editId="55D28FBA">
                  <wp:simplePos x="0" y="0"/>
                  <wp:positionH relativeFrom="column">
                    <wp:posOffset>-328108</wp:posOffset>
                  </wp:positionH>
                  <wp:positionV relativeFrom="paragraph">
                    <wp:posOffset>-60773</wp:posOffset>
                  </wp:positionV>
                  <wp:extent cx="3528508" cy="462504"/>
                  <wp:effectExtent l="0" t="0" r="0" b="0"/>
                  <wp:wrapNone/>
                  <wp:docPr id="1081825446" name="Text Box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528508" cy="46250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B03A9B" w14:textId="3D506479" w:rsidR="005D3174" w:rsidRPr="005D3174" w:rsidRDefault="005D3174">
                              <w:pPr>
                                <w:rPr>
                                  <w:i/>
                                  <w:iCs/>
                                  <w:color w:val="FFFFFF" w:themeColor="background1"/>
                                  <w:lang w:val="en-NZ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lang w:val="en-NZ"/>
                                </w:rPr>
                                <w:t xml:space="preserve">Digital Accessibility Toolkit - </w:t>
                              </w:r>
                              <w:r w:rsidRPr="005D3174">
                                <w:rPr>
                                  <w:i/>
                                  <w:iCs/>
                                  <w:color w:val="FFFFFF" w:themeColor="background1"/>
                                  <w:lang w:val="en-NZ"/>
                                </w:rPr>
                                <w:t>Cook Island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  <w:lang w:val="en-NZ"/>
                                </w:rPr>
                                <w:t>s</w:t>
                              </w:r>
                              <w:r w:rsidRPr="005D3174">
                                <w:rPr>
                                  <w:i/>
                                  <w:iCs/>
                                  <w:color w:val="FFFFFF" w:themeColor="background1"/>
                                  <w:lang w:val="en-NZ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6994838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5.85pt;margin-top:-4.8pt;width:277.85pt;height:36.4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" filled="f" stroked="f" strokeweight=".5pt">
                  <v:textbox>
                    <w:txbxContent>
                      <w:p w14:paraId="33B03A9B" w14:textId="3D506479" w:rsidR="005D3174" w:rsidRPr="005D3174" w:rsidRDefault="005D3174">
                        <w:pPr>
                          <w:rPr>
                            <w:i/>
                            <w:iCs/>
                            <w:color w:val="FFFFFF" w:themeColor="background1"/>
                            <w:lang w:val="en-NZ"/>
                          </w:rPr>
                        </w:pPr>
                        <w:r>
                          <w:rPr>
                            <w:i/>
                            <w:iCs/>
                            <w:color w:val="FFFFFF" w:themeColor="background1"/>
                            <w:lang w:val="en-NZ"/>
                          </w:rPr>
                          <w:t xml:space="preserve">Digital Accessibility Toolkit - </w:t>
                        </w:r>
                        <w:r w:rsidRPr="005D3174">
                          <w:rPr>
                            <w:i/>
                            <w:iCs/>
                            <w:color w:val="FFFFFF" w:themeColor="background1"/>
                            <w:lang w:val="en-NZ"/>
                          </w:rPr>
                          <w:t>Cook Island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  <w:lang w:val="en-NZ"/>
                          </w:rPr>
                          <w:t>s</w:t>
                        </w:r>
                        <w:r w:rsidRPr="005D3174">
                          <w:rPr>
                            <w:i/>
                            <w:iCs/>
                            <w:color w:val="FFFFFF" w:themeColor="background1"/>
                            <w:lang w:val="en-NZ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D52674">
          <w:t xml:space="preserve"> </w:t>
        </w:r>
        <w:r w:rsidR="001768BF">
          <w:fldChar w:fldCharType="begin"/>
        </w:r>
        <w:r w:rsidR="001768BF">
          <w:instrText xml:space="preserve"> PAGE   \* MERGEFORMAT </w:instrText>
        </w:r>
        <w:r w:rsidR="001768BF">
          <w:fldChar w:fldCharType="separate"/>
        </w:r>
        <w:r w:rsidR="001768BF">
          <w:rPr>
            <w:noProof/>
          </w:rPr>
          <w:t>2</w:t>
        </w:r>
        <w:r w:rsidR="001768BF">
          <w:rPr>
            <w:noProof/>
          </w:rPr>
          <w:fldChar w:fldCharType="end"/>
        </w:r>
        <w:r w:rsidR="00D52674" w:rsidRPr="00D52674">
          <w:rPr>
            <w:noProof/>
            <w:color w:val="595959" w:themeColor="text1" w:themeTint="A6"/>
          </w:rPr>
          <w:t xml:space="preserve"> </w:t>
        </w:r>
        <w:r w:rsidR="00D52674" w:rsidRPr="00D52674">
          <w:rPr>
            <w:noProof/>
          </w:rPr>
          <w:drawing>
            <wp:inline distT="0" distB="0" distL="0" distR="0" wp14:anchorId="22CF6E82" wp14:editId="114C9EC8">
              <wp:extent cx="238125" cy="232998"/>
              <wp:effectExtent l="0" t="0" r="0" b="0"/>
              <wp:docPr id="33480298" name="Picture 26">
                <a:extLst xmlns:a="http://schemas.openxmlformats.org/drawingml/2006/main">
                  <a:ext uri="{FF2B5EF4-FFF2-40B4-BE49-F238E27FC236}">
                    <a16:creationId xmlns:a16="http://schemas.microsoft.com/office/drawing/2014/main" id="{25A12DB1-8FB3-6940-B536-3A21CD559C06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Picture 26">
                        <a:extLst>
                          <a:ext uri="{FF2B5EF4-FFF2-40B4-BE49-F238E27FC236}">
                            <a16:creationId xmlns:a16="http://schemas.microsoft.com/office/drawing/2014/main" id="{25A12DB1-8FB3-6940-B536-3A21CD559C06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clrChange>
                          <a:clrFrom>
                            <a:srgbClr val="EFEFEF"/>
                          </a:clrFrom>
                          <a:clrTo>
                            <a:srgbClr val="EFEFE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752" t="53343" r="53875" b="32229"/>
                      <a:stretch/>
                    </pic:blipFill>
                    <pic:spPr>
                      <a:xfrm flipV="1">
                        <a:off x="0" y="0"/>
                        <a:ext cx="246324" cy="2410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EE290" w14:textId="77777777" w:rsidR="002441A1" w:rsidRDefault="002441A1">
      <w:pPr>
        <w:spacing w:before="0" w:after="0" w:line="240" w:lineRule="auto"/>
      </w:pPr>
      <w:r>
        <w:separator/>
      </w:r>
    </w:p>
    <w:p w14:paraId="74F69137" w14:textId="77777777" w:rsidR="002441A1" w:rsidRDefault="002441A1"/>
  </w:footnote>
  <w:footnote w:type="continuationSeparator" w:id="0">
    <w:p w14:paraId="254B4B58" w14:textId="77777777" w:rsidR="002441A1" w:rsidRDefault="002441A1">
      <w:pPr>
        <w:spacing w:before="0" w:after="0" w:line="240" w:lineRule="auto"/>
      </w:pPr>
      <w:r>
        <w:continuationSeparator/>
      </w:r>
    </w:p>
    <w:p w14:paraId="549624C4" w14:textId="77777777" w:rsidR="002441A1" w:rsidRDefault="00244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665.15pt;height:330.3pt;visibility:visible;mso-wrap-style:square" o:bullet="t">
        <v:imagedata r:id="rId1" o:title="" croptop="34959f" cropbottom="21122f" cropleft="25397f" cropright="35308f" chromakey="#efefef"/>
      </v:shape>
    </w:pict>
  </w:numPicBullet>
  <w:abstractNum w:abstractNumId="0" w15:restartNumberingAfterBreak="0">
    <w:nsid w:val="FFFFFF7C"/>
    <w:multiLevelType w:val="singleLevel"/>
    <w:tmpl w:val="2E46A1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C20FB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92E0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98A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0ED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D69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2E5B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A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81DAE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C0A76"/>
    <w:multiLevelType w:val="hybridMultilevel"/>
    <w:tmpl w:val="E906372E"/>
    <w:lvl w:ilvl="0" w:tplc="BA142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C1530CB"/>
    <w:multiLevelType w:val="hybridMultilevel"/>
    <w:tmpl w:val="221ABB1A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B5103"/>
    <w:multiLevelType w:val="hybridMultilevel"/>
    <w:tmpl w:val="AD0AC416"/>
    <w:lvl w:ilvl="0" w:tplc="1A6C1D10">
      <w:start w:val="1"/>
      <w:numFmt w:val="decimal"/>
      <w:pStyle w:val="ListNumber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52281A"/>
    <w:multiLevelType w:val="hybridMultilevel"/>
    <w:tmpl w:val="4D2858C0"/>
    <w:lvl w:ilvl="0" w:tplc="1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120456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7A12996"/>
    <w:multiLevelType w:val="hybridMultilevel"/>
    <w:tmpl w:val="51187C40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B0429F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F1117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3082EFE"/>
    <w:multiLevelType w:val="hybridMultilevel"/>
    <w:tmpl w:val="D17C163E"/>
    <w:lvl w:ilvl="0" w:tplc="8180A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E6730E"/>
    <w:multiLevelType w:val="hybridMultilevel"/>
    <w:tmpl w:val="9CC84310"/>
    <w:lvl w:ilvl="0" w:tplc="1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0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D37284"/>
    <w:multiLevelType w:val="hybridMultilevel"/>
    <w:tmpl w:val="005ACEA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D4EB1"/>
    <w:multiLevelType w:val="hybridMultilevel"/>
    <w:tmpl w:val="3C0C11B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76C99"/>
    <w:multiLevelType w:val="hybridMultilevel"/>
    <w:tmpl w:val="12E4168A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6AE370A"/>
    <w:multiLevelType w:val="hybridMultilevel"/>
    <w:tmpl w:val="4E78B7AA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70957EE"/>
    <w:multiLevelType w:val="hybridMultilevel"/>
    <w:tmpl w:val="0D62CE9C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1C469D6"/>
    <w:multiLevelType w:val="hybridMultilevel"/>
    <w:tmpl w:val="4C40A32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1543C"/>
    <w:multiLevelType w:val="hybridMultilevel"/>
    <w:tmpl w:val="830843E0"/>
    <w:lvl w:ilvl="0" w:tplc="2C62F0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BC4FBF"/>
    <w:multiLevelType w:val="hybridMultilevel"/>
    <w:tmpl w:val="14A8DB5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00FEF"/>
    <w:multiLevelType w:val="hybridMultilevel"/>
    <w:tmpl w:val="736EB0B0"/>
    <w:lvl w:ilvl="0" w:tplc="F6FE0322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0AA680D"/>
    <w:multiLevelType w:val="hybridMultilevel"/>
    <w:tmpl w:val="F0F20582"/>
    <w:lvl w:ilvl="0" w:tplc="BA142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9D82876"/>
    <w:multiLevelType w:val="hybridMultilevel"/>
    <w:tmpl w:val="BBA07B80"/>
    <w:lvl w:ilvl="0" w:tplc="1409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79F61C5D"/>
    <w:multiLevelType w:val="hybridMultilevel"/>
    <w:tmpl w:val="9F4A8688"/>
    <w:lvl w:ilvl="0" w:tplc="ABE84DA8">
      <w:start w:val="1"/>
      <w:numFmt w:val="bullet"/>
      <w:pStyle w:val="Lis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BA7994"/>
    <w:multiLevelType w:val="hybridMultilevel"/>
    <w:tmpl w:val="EF6A6A7A"/>
    <w:lvl w:ilvl="0" w:tplc="2B607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807D7B"/>
    <w:multiLevelType w:val="hybridMultilevel"/>
    <w:tmpl w:val="FD9017F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26138"/>
    <w:multiLevelType w:val="hybridMultilevel"/>
    <w:tmpl w:val="F91431BE"/>
    <w:lvl w:ilvl="0" w:tplc="14090011">
      <w:start w:val="1"/>
      <w:numFmt w:val="decimal"/>
      <w:lvlText w:val="%1)"/>
      <w:lvlJc w:val="left"/>
      <w:pPr>
        <w:ind w:left="1287" w:hanging="360"/>
      </w:p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DA744ED"/>
    <w:multiLevelType w:val="hybridMultilevel"/>
    <w:tmpl w:val="08227820"/>
    <w:lvl w:ilvl="0" w:tplc="1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4266776">
    <w:abstractNumId w:val="9"/>
  </w:num>
  <w:num w:numId="2" w16cid:durableId="19627960">
    <w:abstractNumId w:val="20"/>
  </w:num>
  <w:num w:numId="3" w16cid:durableId="1636178025">
    <w:abstractNumId w:val="8"/>
  </w:num>
  <w:num w:numId="4" w16cid:durableId="100539019">
    <w:abstractNumId w:val="22"/>
  </w:num>
  <w:num w:numId="5" w16cid:durableId="1758205249">
    <w:abstractNumId w:val="21"/>
  </w:num>
  <w:num w:numId="6" w16cid:durableId="1592809757">
    <w:abstractNumId w:val="25"/>
  </w:num>
  <w:num w:numId="7" w16cid:durableId="885800447">
    <w:abstractNumId w:val="12"/>
  </w:num>
  <w:num w:numId="8" w16cid:durableId="1013340222">
    <w:abstractNumId w:val="35"/>
  </w:num>
  <w:num w:numId="9" w16cid:durableId="1142118012">
    <w:abstractNumId w:val="14"/>
  </w:num>
  <w:num w:numId="10" w16cid:durableId="1172142924">
    <w:abstractNumId w:val="17"/>
  </w:num>
  <w:num w:numId="11" w16cid:durableId="1600679608">
    <w:abstractNumId w:val="16"/>
  </w:num>
  <w:num w:numId="12" w16cid:durableId="743718949">
    <w:abstractNumId w:val="7"/>
  </w:num>
  <w:num w:numId="13" w16cid:durableId="49119167">
    <w:abstractNumId w:val="6"/>
  </w:num>
  <w:num w:numId="14" w16cid:durableId="927689519">
    <w:abstractNumId w:val="5"/>
  </w:num>
  <w:num w:numId="15" w16cid:durableId="232740612">
    <w:abstractNumId w:val="4"/>
  </w:num>
  <w:num w:numId="16" w16cid:durableId="1548179289">
    <w:abstractNumId w:val="3"/>
  </w:num>
  <w:num w:numId="17" w16cid:durableId="1904608368">
    <w:abstractNumId w:val="2"/>
  </w:num>
  <w:num w:numId="18" w16cid:durableId="387726915">
    <w:abstractNumId w:val="1"/>
  </w:num>
  <w:num w:numId="19" w16cid:durableId="860120137">
    <w:abstractNumId w:val="0"/>
  </w:num>
  <w:num w:numId="20" w16cid:durableId="376902032">
    <w:abstractNumId w:val="35"/>
  </w:num>
  <w:num w:numId="21" w16cid:durableId="1942255114">
    <w:abstractNumId w:val="24"/>
  </w:num>
  <w:num w:numId="22" w16cid:durableId="1989359838">
    <w:abstractNumId w:val="32"/>
  </w:num>
  <w:num w:numId="23" w16cid:durableId="264920705">
    <w:abstractNumId w:val="27"/>
  </w:num>
  <w:num w:numId="24" w16cid:durableId="18776028">
    <w:abstractNumId w:val="39"/>
  </w:num>
  <w:num w:numId="25" w16cid:durableId="922760203">
    <w:abstractNumId w:val="28"/>
  </w:num>
  <w:num w:numId="26" w16cid:durableId="552814830">
    <w:abstractNumId w:val="15"/>
  </w:num>
  <w:num w:numId="27" w16cid:durableId="1408531637">
    <w:abstractNumId w:val="38"/>
  </w:num>
  <w:num w:numId="28" w16cid:durableId="101196461">
    <w:abstractNumId w:val="11"/>
  </w:num>
  <w:num w:numId="29" w16cid:durableId="763571571">
    <w:abstractNumId w:val="18"/>
  </w:num>
  <w:num w:numId="30" w16cid:durableId="880942965">
    <w:abstractNumId w:val="30"/>
  </w:num>
  <w:num w:numId="31" w16cid:durableId="396131431">
    <w:abstractNumId w:val="26"/>
  </w:num>
  <w:num w:numId="32" w16cid:durableId="1918976573">
    <w:abstractNumId w:val="36"/>
  </w:num>
  <w:num w:numId="33" w16cid:durableId="2098554048">
    <w:abstractNumId w:val="33"/>
  </w:num>
  <w:num w:numId="34" w16cid:durableId="661785263">
    <w:abstractNumId w:val="13"/>
  </w:num>
  <w:num w:numId="35" w16cid:durableId="1838033137">
    <w:abstractNumId w:val="34"/>
  </w:num>
  <w:num w:numId="36" w16cid:durableId="754208151">
    <w:abstractNumId w:val="19"/>
  </w:num>
  <w:num w:numId="37" w16cid:durableId="426344219">
    <w:abstractNumId w:val="37"/>
  </w:num>
  <w:num w:numId="38" w16cid:durableId="336545179">
    <w:abstractNumId w:val="31"/>
  </w:num>
  <w:num w:numId="39" w16cid:durableId="301152650">
    <w:abstractNumId w:val="29"/>
  </w:num>
  <w:num w:numId="40" w16cid:durableId="2091075648">
    <w:abstractNumId w:val="23"/>
  </w:num>
  <w:num w:numId="41" w16cid:durableId="1852836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BF"/>
    <w:rsid w:val="0000795A"/>
    <w:rsid w:val="00016196"/>
    <w:rsid w:val="00053597"/>
    <w:rsid w:val="00060706"/>
    <w:rsid w:val="00066391"/>
    <w:rsid w:val="0007544B"/>
    <w:rsid w:val="00097ADC"/>
    <w:rsid w:val="000A77E2"/>
    <w:rsid w:val="000C1661"/>
    <w:rsid w:val="000E57CD"/>
    <w:rsid w:val="00105FDB"/>
    <w:rsid w:val="00131F59"/>
    <w:rsid w:val="00145FAA"/>
    <w:rsid w:val="001670C9"/>
    <w:rsid w:val="00172D8E"/>
    <w:rsid w:val="0017304D"/>
    <w:rsid w:val="001768BF"/>
    <w:rsid w:val="00187252"/>
    <w:rsid w:val="001B4552"/>
    <w:rsid w:val="001F682E"/>
    <w:rsid w:val="002202BE"/>
    <w:rsid w:val="00227DF5"/>
    <w:rsid w:val="00236B71"/>
    <w:rsid w:val="002421C1"/>
    <w:rsid w:val="002441A1"/>
    <w:rsid w:val="0024429E"/>
    <w:rsid w:val="00253436"/>
    <w:rsid w:val="00273E71"/>
    <w:rsid w:val="00275B89"/>
    <w:rsid w:val="00285F94"/>
    <w:rsid w:val="002D22E0"/>
    <w:rsid w:val="002D247F"/>
    <w:rsid w:val="002D344C"/>
    <w:rsid w:val="002E5FA9"/>
    <w:rsid w:val="002F6CFB"/>
    <w:rsid w:val="003008EC"/>
    <w:rsid w:val="00303E2D"/>
    <w:rsid w:val="003112E5"/>
    <w:rsid w:val="00343DD1"/>
    <w:rsid w:val="00346CEC"/>
    <w:rsid w:val="0036501D"/>
    <w:rsid w:val="00371425"/>
    <w:rsid w:val="00373671"/>
    <w:rsid w:val="0038281B"/>
    <w:rsid w:val="003A5C29"/>
    <w:rsid w:val="003D4356"/>
    <w:rsid w:val="003E4692"/>
    <w:rsid w:val="003F3639"/>
    <w:rsid w:val="00407BD4"/>
    <w:rsid w:val="004200FE"/>
    <w:rsid w:val="004217F4"/>
    <w:rsid w:val="00427580"/>
    <w:rsid w:val="00433D47"/>
    <w:rsid w:val="00436749"/>
    <w:rsid w:val="0044743C"/>
    <w:rsid w:val="00485056"/>
    <w:rsid w:val="004C7C2B"/>
    <w:rsid w:val="004E7B8A"/>
    <w:rsid w:val="004F6367"/>
    <w:rsid w:val="00501A86"/>
    <w:rsid w:val="00504E81"/>
    <w:rsid w:val="00516E8C"/>
    <w:rsid w:val="00530B38"/>
    <w:rsid w:val="00546B2E"/>
    <w:rsid w:val="00566E3D"/>
    <w:rsid w:val="005808BB"/>
    <w:rsid w:val="00581698"/>
    <w:rsid w:val="00590815"/>
    <w:rsid w:val="00593A8F"/>
    <w:rsid w:val="005B0811"/>
    <w:rsid w:val="005B7132"/>
    <w:rsid w:val="005D3174"/>
    <w:rsid w:val="005D43EA"/>
    <w:rsid w:val="005F17A4"/>
    <w:rsid w:val="00601D45"/>
    <w:rsid w:val="00623D79"/>
    <w:rsid w:val="006316F3"/>
    <w:rsid w:val="00656E35"/>
    <w:rsid w:val="00657663"/>
    <w:rsid w:val="0068761E"/>
    <w:rsid w:val="006A1715"/>
    <w:rsid w:val="006B0192"/>
    <w:rsid w:val="006B241C"/>
    <w:rsid w:val="007016A7"/>
    <w:rsid w:val="00702441"/>
    <w:rsid w:val="007235B8"/>
    <w:rsid w:val="00733073"/>
    <w:rsid w:val="0075279C"/>
    <w:rsid w:val="00756DE4"/>
    <w:rsid w:val="00774EE5"/>
    <w:rsid w:val="007A0DE8"/>
    <w:rsid w:val="007A2672"/>
    <w:rsid w:val="007D4D0A"/>
    <w:rsid w:val="007D4D2C"/>
    <w:rsid w:val="007F7435"/>
    <w:rsid w:val="0080009C"/>
    <w:rsid w:val="008129F3"/>
    <w:rsid w:val="0081352B"/>
    <w:rsid w:val="00832CB6"/>
    <w:rsid w:val="00846206"/>
    <w:rsid w:val="00863A2E"/>
    <w:rsid w:val="0087723C"/>
    <w:rsid w:val="00883F48"/>
    <w:rsid w:val="00895F9A"/>
    <w:rsid w:val="008A229B"/>
    <w:rsid w:val="008A4757"/>
    <w:rsid w:val="008C048B"/>
    <w:rsid w:val="008E0D95"/>
    <w:rsid w:val="008E66BF"/>
    <w:rsid w:val="008F6CA3"/>
    <w:rsid w:val="009112C4"/>
    <w:rsid w:val="00915C44"/>
    <w:rsid w:val="009339BF"/>
    <w:rsid w:val="00941C70"/>
    <w:rsid w:val="00941F95"/>
    <w:rsid w:val="00952742"/>
    <w:rsid w:val="00954E1D"/>
    <w:rsid w:val="0095721E"/>
    <w:rsid w:val="009654F5"/>
    <w:rsid w:val="009707B9"/>
    <w:rsid w:val="009D1080"/>
    <w:rsid w:val="009E432F"/>
    <w:rsid w:val="009E7B28"/>
    <w:rsid w:val="009F5E2B"/>
    <w:rsid w:val="00A0074E"/>
    <w:rsid w:val="00A04EB1"/>
    <w:rsid w:val="00A63125"/>
    <w:rsid w:val="00A731E5"/>
    <w:rsid w:val="00A76256"/>
    <w:rsid w:val="00A77093"/>
    <w:rsid w:val="00A80976"/>
    <w:rsid w:val="00A93F74"/>
    <w:rsid w:val="00A973DB"/>
    <w:rsid w:val="00AB253A"/>
    <w:rsid w:val="00AB3FAB"/>
    <w:rsid w:val="00AC350F"/>
    <w:rsid w:val="00AE09AC"/>
    <w:rsid w:val="00AE1F96"/>
    <w:rsid w:val="00AE3EDE"/>
    <w:rsid w:val="00AF50AC"/>
    <w:rsid w:val="00B00FAD"/>
    <w:rsid w:val="00B02613"/>
    <w:rsid w:val="00B06A59"/>
    <w:rsid w:val="00B213ED"/>
    <w:rsid w:val="00B277C3"/>
    <w:rsid w:val="00B31230"/>
    <w:rsid w:val="00B40AC1"/>
    <w:rsid w:val="00B43853"/>
    <w:rsid w:val="00B455CE"/>
    <w:rsid w:val="00B67CE7"/>
    <w:rsid w:val="00B70DF1"/>
    <w:rsid w:val="00B71C13"/>
    <w:rsid w:val="00B808DF"/>
    <w:rsid w:val="00B90965"/>
    <w:rsid w:val="00B947CB"/>
    <w:rsid w:val="00B954A6"/>
    <w:rsid w:val="00BB386D"/>
    <w:rsid w:val="00BB6E99"/>
    <w:rsid w:val="00BC0739"/>
    <w:rsid w:val="00BC6F03"/>
    <w:rsid w:val="00BD0662"/>
    <w:rsid w:val="00BE3EBD"/>
    <w:rsid w:val="00BE5002"/>
    <w:rsid w:val="00BF65EC"/>
    <w:rsid w:val="00C2101B"/>
    <w:rsid w:val="00C21D4A"/>
    <w:rsid w:val="00C52FC2"/>
    <w:rsid w:val="00C65060"/>
    <w:rsid w:val="00C860FB"/>
    <w:rsid w:val="00C9183B"/>
    <w:rsid w:val="00CA0F06"/>
    <w:rsid w:val="00CA730C"/>
    <w:rsid w:val="00CB451F"/>
    <w:rsid w:val="00CB693C"/>
    <w:rsid w:val="00CC77B6"/>
    <w:rsid w:val="00CE4247"/>
    <w:rsid w:val="00D321BD"/>
    <w:rsid w:val="00D3402C"/>
    <w:rsid w:val="00D4304F"/>
    <w:rsid w:val="00D52674"/>
    <w:rsid w:val="00D6205D"/>
    <w:rsid w:val="00D651B9"/>
    <w:rsid w:val="00D76C87"/>
    <w:rsid w:val="00D8677A"/>
    <w:rsid w:val="00D961AA"/>
    <w:rsid w:val="00DA0685"/>
    <w:rsid w:val="00DC5B9B"/>
    <w:rsid w:val="00E022B3"/>
    <w:rsid w:val="00E03249"/>
    <w:rsid w:val="00E03689"/>
    <w:rsid w:val="00E200F0"/>
    <w:rsid w:val="00E35F22"/>
    <w:rsid w:val="00E50647"/>
    <w:rsid w:val="00E53907"/>
    <w:rsid w:val="00EB0C51"/>
    <w:rsid w:val="00EB2702"/>
    <w:rsid w:val="00EC0F68"/>
    <w:rsid w:val="00EC5313"/>
    <w:rsid w:val="00EC603C"/>
    <w:rsid w:val="00EE5165"/>
    <w:rsid w:val="00EE55EF"/>
    <w:rsid w:val="00F169B5"/>
    <w:rsid w:val="00F36C46"/>
    <w:rsid w:val="00F41049"/>
    <w:rsid w:val="00F41E8B"/>
    <w:rsid w:val="00F50DC6"/>
    <w:rsid w:val="00FA1B5A"/>
    <w:rsid w:val="00FB431B"/>
    <w:rsid w:val="00FC5B3F"/>
    <w:rsid w:val="00FD02A1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C5CF0"/>
  <w15:chartTrackingRefBased/>
  <w15:docId w15:val="{5CFDAE92-7730-4193-AE92-C4D5FE75A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313"/>
    <w:rPr>
      <w:color w:val="595959" w:themeColor="text1" w:themeTint="A6"/>
    </w:rPr>
  </w:style>
  <w:style w:type="paragraph" w:styleId="Heading1">
    <w:name w:val="heading 1"/>
    <w:basedOn w:val="Normal"/>
    <w:link w:val="Heading1Char"/>
    <w:uiPriority w:val="9"/>
    <w:qFormat/>
    <w:rsid w:val="00EC5313"/>
    <w:pPr>
      <w:keepNext/>
      <w:keepLines/>
      <w:spacing w:before="24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E55EF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color w:val="0072C6" w:themeColor="accent1"/>
      <w:spacing w:val="14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252"/>
    <w:pPr>
      <w:keepNext/>
      <w:keepLines/>
      <w:spacing w:after="240" w:line="240" w:lineRule="auto"/>
      <w:contextualSpacing/>
      <w:outlineLvl w:val="2"/>
    </w:pPr>
    <w:rPr>
      <w:rFonts w:ascii="Verdana" w:eastAsiaTheme="majorEastAsia" w:hAnsi="Verdana" w:cstheme="majorBidi"/>
      <w:i/>
      <w:color w:val="0072C6" w:themeColor="accent1"/>
      <w:sz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42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auto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1B"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1B"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1B"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C52FC2"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52FC2"/>
    <w:rPr>
      <w:rFonts w:asciiTheme="majorHAnsi" w:eastAsiaTheme="majorEastAsia" w:hAnsiTheme="majorHAnsi" w:cstheme="majorBidi"/>
      <w:caps/>
      <w:color w:val="8A4203" w:themeColor="accent2" w:themeShade="80"/>
      <w:spacing w:val="14"/>
      <w:kern w:val="28"/>
      <w:sz w:val="8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313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5EF"/>
    <w:rPr>
      <w:rFonts w:asciiTheme="majorHAnsi" w:eastAsiaTheme="majorEastAsia" w:hAnsiTheme="majorHAnsi" w:cstheme="majorBidi"/>
      <w:color w:val="0072C6" w:themeColor="accent1"/>
      <w:spacing w:val="14"/>
      <w:sz w:val="40"/>
      <w:szCs w:val="26"/>
    </w:rPr>
  </w:style>
  <w:style w:type="paragraph" w:styleId="ListBullet">
    <w:name w:val="List Bullet"/>
    <w:basedOn w:val="Normal"/>
    <w:uiPriority w:val="31"/>
    <w:qFormat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2FC2"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8A4203" w:themeColor="accent2" w:themeShade="80"/>
      <w:sz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TableNormal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72C6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sid w:val="00C52FC2"/>
    <w:rPr>
      <w:i/>
      <w:iCs/>
      <w:color w:val="8A4203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2FC2"/>
    <w:rPr>
      <w:b/>
      <w:i/>
      <w:iCs/>
      <w:color w:val="8A420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0072C6" w:themeColor="accent1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FB431B"/>
    <w:pPr>
      <w:spacing w:after="200" w:line="240" w:lineRule="auto"/>
    </w:pPr>
    <w:rPr>
      <w:i/>
      <w:iCs/>
      <w:sz w:val="2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PlaceholderText">
    <w:name w:val="Placeholder Text"/>
    <w:basedOn w:val="DefaultParagraphFont"/>
    <w:uiPriority w:val="99"/>
    <w:semiHidden/>
    <w:rsid w:val="00EC0F68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Pr>
      <w:color w:val="FFFFFF" w:themeColor="background1"/>
      <w:shd w:val="clear" w:color="auto" w:fill="0072C6" w:themeFill="accent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2FC2"/>
    <w:rPr>
      <w:rFonts w:asciiTheme="majorHAnsi" w:hAnsiTheme="majorHAnsi"/>
      <w:i/>
      <w:iCs/>
      <w:color w:val="8A4203" w:themeColor="accent2" w:themeShade="80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87252"/>
    <w:rPr>
      <w:rFonts w:ascii="Verdana" w:eastAsiaTheme="majorEastAsia" w:hAnsi="Verdana" w:cstheme="majorBidi"/>
      <w:i/>
      <w:color w:val="0072C6" w:themeColor="accent1"/>
      <w:sz w:val="30"/>
    </w:rPr>
  </w:style>
  <w:style w:type="paragraph" w:styleId="ListNumber">
    <w:name w:val="List Number"/>
    <w:basedOn w:val="Normal"/>
    <w:uiPriority w:val="32"/>
    <w:qFormat/>
    <w:pPr>
      <w:numPr>
        <w:numId w:val="7"/>
      </w:numPr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431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431B"/>
    <w:rPr>
      <w:color w:val="595959" w:themeColor="text1" w:themeTint="A6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431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31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1B"/>
    <w:rPr>
      <w:b/>
      <w:bCs/>
      <w:color w:val="595959" w:themeColor="text1" w:themeTint="A6"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B431B"/>
    <w:pPr>
      <w:spacing w:before="0"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B431B"/>
    <w:rPr>
      <w:rFonts w:ascii="Segoe UI" w:hAnsi="Segoe UI" w:cs="Segoe UI"/>
      <w:color w:val="595959" w:themeColor="text1" w:themeTint="A6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431B"/>
    <w:rPr>
      <w:color w:val="595959" w:themeColor="text1" w:themeTint="A6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FB431B"/>
    <w:pPr>
      <w:spacing w:before="0"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1B"/>
    <w:pPr>
      <w:spacing w:before="0"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1B"/>
    <w:rPr>
      <w:color w:val="595959" w:themeColor="text1" w:themeTint="A6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B431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FB43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95959" w:themeColor="text1" w:themeTint="A6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B431B"/>
    <w:rPr>
      <w:rFonts w:ascii="Consolas" w:hAnsi="Consolas"/>
      <w:color w:val="595959" w:themeColor="text1" w:themeTint="A6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B431B"/>
    <w:pPr>
      <w:spacing w:before="0"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B431B"/>
    <w:rPr>
      <w:rFonts w:ascii="Consolas" w:hAnsi="Consolas"/>
      <w:color w:val="595959" w:themeColor="text1" w:themeTint="A6"/>
      <w:sz w:val="22"/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C0F68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C0F68"/>
    <w:rPr>
      <w:color w:val="595959" w:themeColor="text1" w:themeTint="A6"/>
      <w:sz w:val="22"/>
      <w:szCs w:val="16"/>
    </w:rPr>
  </w:style>
  <w:style w:type="paragraph" w:styleId="ListParagraph">
    <w:name w:val="List Paragraph"/>
    <w:basedOn w:val="Normal"/>
    <w:uiPriority w:val="34"/>
    <w:unhideWhenUsed/>
    <w:qFormat/>
    <w:rsid w:val="00B06A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1F95"/>
    <w:rPr>
      <w:color w:val="0072C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19E3"/>
    <w:rPr>
      <w:color w:val="79498B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E4247"/>
    <w:rPr>
      <w:rFonts w:asciiTheme="majorHAnsi" w:eastAsiaTheme="majorEastAsia" w:hAnsiTheme="majorHAnsi" w:cstheme="majorBidi"/>
      <w:b/>
      <w:i/>
      <w:iCs/>
      <w:color w:val="auto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webaim.org/techniques/acrobat/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0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usiness%20paper.dotx" TargetMode="External"/></Relationships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paper</Template>
  <TotalTime>2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LenaraTupaiFui</dc:creator>
  <cp:keywords/>
  <dc:description/>
  <cp:lastModifiedBy>Nara Dantez</cp:lastModifiedBy>
  <cp:revision>3</cp:revision>
  <cp:lastPrinted>2024-11-27T01:51:00Z</cp:lastPrinted>
  <dcterms:created xsi:type="dcterms:W3CDTF">2024-11-25T01:45:00Z</dcterms:created>
  <dcterms:modified xsi:type="dcterms:W3CDTF">2024-11-27T01:51:00Z</dcterms:modified>
</cp:coreProperties>
</file>